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60" w:lineRule="exact"/>
        <w:ind w:left="0" w:leftChars="0" w:firstLine="0" w:firstLineChars="0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XXX（机构全称）运营情况自评报告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根据市科创局新型研发机构评估认定相关工作要求，现将我单位2023年运营情况（</w:t>
      </w:r>
      <w:r>
        <w:rPr>
          <w:rFonts w:hint="eastAsia"/>
          <w:b/>
          <w:bCs/>
          <w:lang w:val="en-US" w:eastAsia="zh-CN"/>
        </w:rPr>
        <w:t>2023年成立的新型研发机构，总结</w:t>
      </w:r>
      <w:r>
        <w:rPr>
          <w:rFonts w:hint="eastAsia" w:cs="文星仿宋"/>
          <w:b/>
          <w:bCs/>
          <w:lang w:val="en-US" w:eastAsia="zh-CN"/>
        </w:rPr>
        <w:t>成立以来至2024年6月30日期间</w:t>
      </w:r>
      <w:r>
        <w:rPr>
          <w:rFonts w:hint="eastAsia"/>
          <w:b/>
          <w:bCs/>
          <w:lang w:val="en-US" w:eastAsia="zh-CN"/>
        </w:rPr>
        <w:t>运营情况</w:t>
      </w:r>
      <w:r>
        <w:rPr>
          <w:rFonts w:hint="eastAsia"/>
          <w:lang w:val="en-US" w:eastAsia="zh-CN"/>
        </w:rPr>
        <w:t>）报告如下。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一、日常运转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包括主要研究方向、所属技术领域、运行管理机制、办公研发场地、科研仪器设备原值及其它固定资产配置情况、资金收支情况等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内容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二、队伍建设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包括科技领军人才基本情况、队伍结构（</w:t>
      </w:r>
      <w:r>
        <w:rPr>
          <w:rFonts w:hint="eastAsia" w:cs="文星仿宋"/>
          <w:lang w:val="en-US" w:eastAsia="zh-CN"/>
        </w:rPr>
        <w:t>人员数量、全职单聘人员数量、研发人员数量、硕士学位及以上人员数量、中高级职称人员数量</w:t>
      </w:r>
      <w:r>
        <w:rPr>
          <w:rFonts w:hint="eastAsia"/>
          <w:lang w:val="en-US" w:eastAsia="zh-CN"/>
        </w:rPr>
        <w:t>）、科研团队建设、高层次人才引进等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内容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三、工作成效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60" w:lineRule="exact"/>
        <w:textAlignment w:val="auto"/>
        <w:rPr>
          <w:rFonts w:hint="eastAsia" w:ascii="文星仿宋" w:hAnsi="文星仿宋" w:eastAsia="文星仿宋" w:cs="文星仿宋"/>
          <w:b w:val="0"/>
          <w:bCs w:val="0"/>
          <w:sz w:val="32"/>
          <w:szCs w:val="32"/>
          <w:lang w:val="en-US" w:eastAsia="zh-CN"/>
        </w:rPr>
      </w:pP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概述</w:t>
      </w:r>
      <w:r>
        <w:rPr>
          <w:rFonts w:hint="eastAsia" w:ascii="文星仿宋" w:hAnsi="文星仿宋" w:eastAsia="文星仿宋" w:cs="文星仿宋"/>
          <w:b w:val="0"/>
          <w:bCs w:val="0"/>
          <w:sz w:val="32"/>
          <w:szCs w:val="32"/>
          <w:lang w:val="en-US" w:eastAsia="zh-CN"/>
        </w:rPr>
        <w:t>新型研发机构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工作成效</w:t>
      </w:r>
      <w:r>
        <w:rPr>
          <w:rFonts w:hint="eastAsia" w:ascii="文星仿宋" w:hAnsi="文星仿宋" w:eastAsia="文星仿宋" w:cs="文星仿宋"/>
          <w:b w:val="0"/>
          <w:bCs w:val="0"/>
          <w:sz w:val="32"/>
          <w:szCs w:val="32"/>
          <w:lang w:val="en-US" w:eastAsia="zh-CN"/>
        </w:rPr>
        <w:t>，包括：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  <w:t>（一）技术研发情况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cs="文星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b w:val="0"/>
          <w:bCs w:val="0"/>
          <w:sz w:val="32"/>
          <w:szCs w:val="32"/>
          <w:lang w:val="en-US" w:eastAsia="zh-CN"/>
        </w:rPr>
        <w:t>包括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承担国家、省、市项目情况，开展</w:t>
      </w:r>
      <w:r>
        <w:rPr>
          <w:rFonts w:hint="eastAsia"/>
          <w:lang w:val="en-US" w:eastAsia="zh-CN"/>
        </w:rPr>
        <w:t>产业共性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技术攻关，研发经费投入，</w:t>
      </w:r>
      <w:r>
        <w:rPr>
          <w:rFonts w:hint="eastAsia"/>
          <w:lang w:val="en-US" w:eastAsia="zh-CN"/>
        </w:rPr>
        <w:t>获得市级及以上科技奖项，授权（申请）知识产权（发明专利、实用新型专利、外观设计专利、软件著作权）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  <w:t>（二）服务产业情况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b w:val="0"/>
          <w:bCs w:val="0"/>
          <w:sz w:val="32"/>
          <w:szCs w:val="32"/>
          <w:lang w:val="en-US" w:eastAsia="zh-CN"/>
        </w:rPr>
        <w:t>包括技术合同登记，对外技术转让、技术服务、技术咨询、技术许可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，国家、省、市创新平台建设及对外服务情况，众创孵化载体建设情况，承担企业横向项目情况，推动科技成果落地转化，带动产业上下游中小企业协同发展</w:t>
      </w:r>
      <w:r>
        <w:rPr>
          <w:rFonts w:hint="eastAsia" w:ascii="文星仿宋" w:hAnsi="文星仿宋" w:eastAsia="文星仿宋" w:cs="文星仿宋"/>
          <w:b w:val="0"/>
          <w:bCs w:val="0"/>
          <w:sz w:val="32"/>
          <w:szCs w:val="32"/>
          <w:lang w:val="en-US" w:eastAsia="zh-CN"/>
        </w:rPr>
        <w:t>等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  <w:t>（三）引进、孵化企业情况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包括</w:t>
      </w:r>
      <w:r>
        <w:rPr>
          <w:rFonts w:hint="eastAsia" w:ascii="文星仿宋" w:hAnsi="文星仿宋" w:eastAsia="文星仿宋" w:cs="文星仿宋"/>
          <w:b w:val="0"/>
          <w:bCs w:val="0"/>
          <w:sz w:val="32"/>
          <w:szCs w:val="32"/>
          <w:lang w:val="en-US" w:eastAsia="zh-CN"/>
        </w:rPr>
        <w:t>设立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创投</w:t>
      </w:r>
      <w:r>
        <w:rPr>
          <w:rFonts w:hint="eastAsia" w:ascii="文星仿宋" w:hAnsi="文星仿宋" w:eastAsia="文星仿宋" w:cs="文星仿宋"/>
          <w:b w:val="0"/>
          <w:bCs w:val="0"/>
          <w:sz w:val="32"/>
          <w:szCs w:val="32"/>
          <w:lang w:val="en-US" w:eastAsia="zh-CN"/>
        </w:rPr>
        <w:t>基金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（资金）</w:t>
      </w:r>
      <w:r>
        <w:rPr>
          <w:rFonts w:hint="eastAsia" w:ascii="文星仿宋" w:hAnsi="文星仿宋" w:eastAsia="文星仿宋" w:cs="文星仿宋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引进、孵化企业名称、企业类别（是否高企）、投入资金、预计达成目标等内容。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  <w:t>（四）其它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文星仿宋" w:hAnsi="文星仿宋" w:eastAsia="文星仿宋" w:cs="文星仿宋"/>
          <w:b w:val="0"/>
          <w:bCs w:val="0"/>
          <w:sz w:val="32"/>
          <w:szCs w:val="32"/>
          <w:lang w:val="en-US" w:eastAsia="zh-CN"/>
        </w:rPr>
        <w:t>包括组织学术交流，举办赛、会、展等</w:t>
      </w:r>
      <w:r>
        <w:rPr>
          <w:rFonts w:hint="eastAsia" w:cs="文星仿宋"/>
          <w:b w:val="0"/>
          <w:bCs w:val="0"/>
          <w:sz w:val="32"/>
          <w:szCs w:val="32"/>
          <w:lang w:val="en-US" w:eastAsia="zh-CN"/>
        </w:rPr>
        <w:t>活动。</w:t>
      </w:r>
      <w:bookmarkStart w:id="0" w:name="_GoBack"/>
      <w:bookmarkEnd w:id="0"/>
    </w:p>
    <w:sectPr>
      <w:footerReference r:id="rId5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50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星仿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CESI仿宋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文星黑体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星楷体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文星报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both"/>
                            <w:rPr>
                              <w:rFonts w:hint="default" w:eastAsia="文星仿宋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PQJJ5fHAQAAmQ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both"/>
                      <w:rPr>
                        <w:rFonts w:hint="default" w:eastAsia="文星仿宋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D1669"/>
    <w:rsid w:val="34F923CB"/>
    <w:rsid w:val="76ED1669"/>
    <w:rsid w:val="9FFD1567"/>
    <w:rsid w:val="AFDC222C"/>
    <w:rsid w:val="BBFD1DAD"/>
    <w:rsid w:val="BDFFCB45"/>
    <w:rsid w:val="BEAF7559"/>
    <w:rsid w:val="BFFEFCAF"/>
    <w:rsid w:val="DFB5A689"/>
    <w:rsid w:val="EDE76C7E"/>
    <w:rsid w:val="EF6DCB15"/>
    <w:rsid w:val="F7F749A6"/>
    <w:rsid w:val="FFDFF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left="0" w:firstLine="880" w:firstLineChars="200"/>
      <w:jc w:val="both"/>
    </w:pPr>
    <w:rPr>
      <w:rFonts w:ascii="文星仿宋" w:hAnsi="文星仿宋" w:eastAsia="文星仿宋" w:cs="CESI仿宋-GB18030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leftChars="0" w:right="160" w:rightChars="50" w:firstLine="0" w:firstLineChars="0"/>
      <w:jc w:val="both"/>
    </w:pPr>
    <w:rPr>
      <w:sz w:val="2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index heading"/>
    <w:basedOn w:val="1"/>
    <w:next w:val="6"/>
    <w:qFormat/>
    <w:uiPriority w:val="0"/>
    <w:rPr>
      <w:rFonts w:ascii="Arial" w:hAnsi="Arial"/>
      <w:b/>
    </w:rPr>
  </w:style>
  <w:style w:type="paragraph" w:styleId="6">
    <w:name w:val="index 1"/>
    <w:basedOn w:val="1"/>
    <w:next w:val="1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2024-07-17T00:47:00Z</dcterms:created>
  <dc:creator>user</dc:creator>
  <cp:lastModifiedBy>user</cp:lastModifiedBy>
  <cp:lastPrinted>2024-07-17T08:45:12Z</cp:lastPrinted>
  <dcterms:modified xsi:type="dcterms:W3CDTF">2024-07-17T08:56:09Z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05D05885212F15DAA91697664B7C7532</vt:lpwstr>
  </property>
</Properties>
</file>