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val="en-US" w:eastAsia="zh-CN"/>
        </w:rPr>
        <w:t>湖北省独角兽企业培育发展库入库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val="en-US" w:eastAsia="zh-CN"/>
        </w:rPr>
        <w:t>企业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val="en-US" w:eastAsia="zh-CN"/>
        </w:rPr>
        <w:t>审核推荐名单汇总表</w:t>
      </w:r>
    </w:p>
    <w:p>
      <w:pPr>
        <w:pStyle w:val="2"/>
        <w:jc w:val="center"/>
        <w:rPr>
          <w:rFonts w:hint="eastAsia" w:ascii="楷体_GB2312" w:hAnsi="楷体_GB2312" w:eastAsia="楷体_GB2312" w:cs="楷体_GB2312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0"/>
          <w:szCs w:val="30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0"/>
          <w:szCs w:val="30"/>
          <w:highlight w:val="none"/>
          <w:lang w:val="en-US" w:eastAsia="zh-CN"/>
        </w:rPr>
        <w:t>市州经信部门填写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0"/>
          <w:szCs w:val="30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推荐单位（盖章）：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联系人（姓名、职务、联系方式）：</w:t>
      </w:r>
    </w:p>
    <w:tbl>
      <w:tblPr>
        <w:tblStyle w:val="5"/>
        <w:tblW w:w="145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1259"/>
        <w:gridCol w:w="1200"/>
        <w:gridCol w:w="1380"/>
        <w:gridCol w:w="1005"/>
        <w:gridCol w:w="1395"/>
        <w:gridCol w:w="1125"/>
        <w:gridCol w:w="870"/>
        <w:gridCol w:w="1290"/>
        <w:gridCol w:w="1260"/>
        <w:gridCol w:w="960"/>
        <w:gridCol w:w="960"/>
        <w:gridCol w:w="9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886" w:type="dxa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1259" w:type="dxa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申报类型</w:t>
            </w:r>
          </w:p>
        </w:tc>
        <w:tc>
          <w:tcPr>
            <w:tcW w:w="1200" w:type="dxa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企业名称</w:t>
            </w:r>
          </w:p>
        </w:tc>
        <w:tc>
          <w:tcPr>
            <w:tcW w:w="1380" w:type="dxa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注册地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成立时间</w:t>
            </w:r>
          </w:p>
        </w:tc>
        <w:tc>
          <w:tcPr>
            <w:tcW w:w="1395" w:type="dxa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所属行业领域</w:t>
            </w:r>
          </w:p>
        </w:tc>
        <w:tc>
          <w:tcPr>
            <w:tcW w:w="1125" w:type="dxa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主营产品或业务</w:t>
            </w:r>
          </w:p>
        </w:tc>
        <w:tc>
          <w:tcPr>
            <w:tcW w:w="870" w:type="dxa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最近一轮融资时间</w:t>
            </w:r>
          </w:p>
        </w:tc>
        <w:tc>
          <w:tcPr>
            <w:tcW w:w="1290" w:type="dxa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left="0" w:leftChars="0" w:right="0" w:right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最近一轮融资后企业估值（万美元/万元人民币）</w:t>
            </w:r>
          </w:p>
        </w:tc>
        <w:tc>
          <w:tcPr>
            <w:tcW w:w="1260" w:type="dxa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left="0" w:leftChars="0" w:right="0" w:right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2023年营业收入（万元）</w:t>
            </w:r>
          </w:p>
        </w:tc>
        <w:tc>
          <w:tcPr>
            <w:tcW w:w="2880" w:type="dxa"/>
            <w:gridSpan w:val="3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886" w:type="dxa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</w:pPr>
          </w:p>
        </w:tc>
        <w:tc>
          <w:tcPr>
            <w:tcW w:w="1259" w:type="dxa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</w:pPr>
          </w:p>
        </w:tc>
        <w:tc>
          <w:tcPr>
            <w:tcW w:w="1200" w:type="dxa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</w:pPr>
          </w:p>
        </w:tc>
        <w:tc>
          <w:tcPr>
            <w:tcW w:w="1380" w:type="dxa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</w:pP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</w:pPr>
          </w:p>
        </w:tc>
        <w:tc>
          <w:tcPr>
            <w:tcW w:w="1395" w:type="dxa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</w:pPr>
          </w:p>
        </w:tc>
        <w:tc>
          <w:tcPr>
            <w:tcW w:w="870" w:type="dxa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</w:pPr>
          </w:p>
        </w:tc>
        <w:tc>
          <w:tcPr>
            <w:tcW w:w="1290" w:type="dxa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</w:pPr>
          </w:p>
        </w:tc>
        <w:tc>
          <w:tcPr>
            <w:tcW w:w="1260" w:type="dxa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</w:pPr>
          </w:p>
        </w:tc>
        <w:tc>
          <w:tcPr>
            <w:tcW w:w="96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姓名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职务</w:t>
            </w:r>
          </w:p>
        </w:tc>
        <w:tc>
          <w:tcPr>
            <w:tcW w:w="960" w:type="dxa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87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300" w:lineRule="exact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87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87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6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59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0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8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005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95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125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87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9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26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960" w:type="dxa"/>
            <w:noWrap w:val="0"/>
            <w:vAlign w:val="top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150" w:afterAutospacing="0" w:line="560" w:lineRule="exact"/>
              <w:ind w:right="0"/>
              <w:jc w:val="both"/>
              <w:textAlignment w:val="auto"/>
              <w:rPr>
                <w:rFonts w:hint="default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</w:tbl>
    <w:p/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EA0EB01-052C-44E8-9FCA-AB9B51931A3A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E7E72206-0123-48A9-A0A7-A264172F094B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3" w:fontKey="{2EAB1452-71C0-4C99-A06A-4DC116936F4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89E742DE-E2DE-42C9-A7DB-F85FF688E294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000000"/>
    <w:rsid w:val="63C33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before="0" w:after="140" w:line="276" w:lineRule="auto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2024-02-28T04:01:56Z</dcterms:created>
  <dc:creator>admin</dc:creator>
  <cp:lastModifiedBy>晚安</cp:lastModifiedBy>
  <dcterms:modified xsi:type="dcterms:W3CDTF">2024-02-28T04:02:04Z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E477C2879B8F48A683761C0D7686B4E8_12</vt:lpwstr>
  </property>
</Properties>
</file>