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仿宋_GB2312"/>
          <w:color w:val="000000"/>
        </w:rPr>
      </w:pPr>
      <w:r>
        <w:rPr>
          <w:rFonts w:hint="eastAsia" w:ascii="黑体" w:hAnsi="黑体" w:eastAsia="黑体" w:cs="CESI黑体-GB2312"/>
          <w:sz w:val="32"/>
          <w:szCs w:val="32"/>
        </w:rPr>
        <w:t>附件</w:t>
      </w:r>
      <w:r>
        <w:rPr>
          <w:rFonts w:hint="eastAsia" w:ascii="黑体" w:hAnsi="黑体" w:eastAsia="黑体" w:cs="CESI黑体-GB2312"/>
          <w:sz w:val="32"/>
          <w:szCs w:val="32"/>
          <w:lang w:val="en-US" w:eastAsia="zh-CN"/>
        </w:rPr>
        <w:t>4.</w:t>
      </w:r>
      <w:r>
        <w:rPr>
          <w:rFonts w:ascii="黑体" w:hAnsi="黑体" w:eastAsia="黑体" w:cs="CESI黑体-GB2312"/>
          <w:sz w:val="32"/>
          <w:szCs w:val="32"/>
        </w:rPr>
        <w:t>1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 xml:space="preserve">                     　　　　</w:t>
      </w:r>
      <w:r>
        <w:rPr>
          <w:rFonts w:hint="eastAsia" w:ascii="仿宋_GB2312" w:eastAsia="仿宋_GB2312"/>
          <w:color w:val="000000"/>
          <w:sz w:val="30"/>
          <w:szCs w:val="30"/>
        </w:rPr>
        <w:t>项目编号：</w:t>
      </w:r>
      <w:r>
        <w:rPr>
          <w:rFonts w:hint="eastAsia" w:ascii="仿宋_GB2312" w:eastAsia="仿宋_GB2312"/>
          <w:color w:val="000000"/>
          <w:sz w:val="30"/>
          <w:szCs w:val="30"/>
          <w:u w:val="single"/>
        </w:rPr>
        <w:t>（省局填写）</w:t>
      </w:r>
    </w:p>
    <w:p>
      <w:pPr>
        <w:pStyle w:val="9"/>
        <w:shd w:val="clear" w:color="auto" w:fill="FFFFFF"/>
        <w:spacing w:before="0" w:beforeAutospacing="0" w:after="0" w:afterAutospacing="0" w:line="540" w:lineRule="atLeast"/>
        <w:ind w:right="-58"/>
        <w:rPr>
          <w:rFonts w:ascii="仿宋_GB2312" w:hAnsi="黑体" w:eastAsia="仿宋_GB2312"/>
          <w:color w:val="000000"/>
          <w:sz w:val="32"/>
          <w:szCs w:val="32"/>
        </w:rPr>
      </w:pPr>
    </w:p>
    <w:p>
      <w:pPr>
        <w:spacing w:line="900" w:lineRule="exact"/>
        <w:rPr>
          <w:rFonts w:ascii="仿宋_GB2312" w:hAnsi="华文中宋" w:eastAsia="仿宋_GB2312"/>
          <w:color w:val="000000"/>
          <w:sz w:val="44"/>
          <w:szCs w:val="44"/>
        </w:rPr>
      </w:pPr>
    </w:p>
    <w:p>
      <w:pPr>
        <w:spacing w:line="900" w:lineRule="exact"/>
        <w:jc w:val="center"/>
        <w:rPr>
          <w:rFonts w:hint="eastAsia" w:ascii="方正小标宋_GBK" w:hAnsi="方正小标宋_GBK" w:eastAsia="方正小标宋_GBK" w:cs="方正小标宋_GBK"/>
          <w:b/>
          <w:color w:val="000000"/>
          <w:sz w:val="48"/>
          <w:szCs w:val="48"/>
        </w:rPr>
      </w:pPr>
      <w:r>
        <w:rPr>
          <w:rFonts w:hint="eastAsia" w:ascii="方正小标宋_GBK" w:hAnsi="方正小标宋_GBK" w:eastAsia="方正小标宋_GBK" w:cs="方正小标宋_GBK"/>
          <w:b/>
          <w:color w:val="000000"/>
          <w:sz w:val="48"/>
          <w:szCs w:val="48"/>
          <w:lang w:eastAsia="zh-CN"/>
        </w:rPr>
        <w:t>202</w:t>
      </w:r>
      <w:r>
        <w:rPr>
          <w:rFonts w:hint="eastAsia" w:ascii="方正小标宋_GBK" w:hAnsi="方正小标宋_GBK" w:eastAsia="方正小标宋_GBK" w:cs="方正小标宋_GBK"/>
          <w:b/>
          <w:color w:val="000000"/>
          <w:sz w:val="48"/>
          <w:szCs w:val="48"/>
          <w:lang w:val="en-US" w:eastAsia="zh-CN"/>
        </w:rPr>
        <w:t>4</w:t>
      </w:r>
      <w:r>
        <w:rPr>
          <w:rFonts w:hint="eastAsia" w:ascii="方正小标宋_GBK" w:hAnsi="方正小标宋_GBK" w:eastAsia="方正小标宋_GBK" w:cs="方正小标宋_GBK"/>
          <w:b/>
          <w:color w:val="000000"/>
          <w:sz w:val="48"/>
          <w:szCs w:val="48"/>
          <w:lang w:eastAsia="zh-CN"/>
        </w:rPr>
        <w:t>年湖北省高价值专利培育中心</w:t>
      </w:r>
    </w:p>
    <w:p>
      <w:pPr>
        <w:ind w:firstLine="3855" w:firstLineChars="800"/>
        <w:jc w:val="both"/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z w:val="48"/>
          <w:szCs w:val="48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color w:val="000000"/>
          <w:sz w:val="48"/>
          <w:szCs w:val="48"/>
        </w:rPr>
        <w:t>项目任务书</w:t>
      </w:r>
    </w:p>
    <w:p>
      <w:pPr>
        <w:jc w:val="left"/>
        <w:rPr>
          <w:rFonts w:hint="default" w:ascii="仿宋_GB2312" w:eastAsia="仿宋_GB2312"/>
          <w:b/>
          <w:bCs/>
          <w:color w:val="000000"/>
          <w:sz w:val="24"/>
          <w:szCs w:val="24"/>
          <w:lang w:val="en-US" w:eastAsia="zh-CN"/>
        </w:rPr>
      </w:pPr>
    </w:p>
    <w:p>
      <w:pPr>
        <w:jc w:val="center"/>
        <w:rPr>
          <w:rFonts w:ascii="仿宋_GB2312" w:eastAsia="仿宋_GB2312"/>
          <w:b/>
          <w:bCs/>
          <w:color w:val="000000"/>
          <w:sz w:val="52"/>
          <w:szCs w:val="52"/>
        </w:rPr>
      </w:pPr>
    </w:p>
    <w:p>
      <w:pPr>
        <w:spacing w:line="360" w:lineRule="auto"/>
        <w:ind w:firstLine="640" w:firstLineChars="200"/>
        <w:rPr>
          <w:rFonts w:ascii="仿宋_GB2312" w:hAnsi="宋体" w:eastAsia="仿宋_GB2312"/>
          <w:color w:val="000000"/>
          <w:sz w:val="32"/>
          <w:szCs w:val="32"/>
        </w:rPr>
      </w:pPr>
    </w:p>
    <w:p>
      <w:pPr>
        <w:spacing w:line="360" w:lineRule="auto"/>
        <w:ind w:firstLine="1280" w:firstLineChars="400"/>
        <w:rPr>
          <w:rFonts w:ascii="仿宋_GB2312" w:hAnsi="宋体" w:eastAsia="仿宋_GB2312"/>
          <w:color w:val="000000"/>
          <w:sz w:val="32"/>
          <w:szCs w:val="32"/>
          <w:u w:val="single"/>
        </w:rPr>
      </w:pPr>
      <w:r>
        <w:rPr>
          <w:rFonts w:hint="eastAsia" w:ascii="仿宋_GB2312" w:hAnsi="宋体" w:eastAsia="仿宋_GB2312"/>
          <w:color w:val="000000"/>
          <w:sz w:val="32"/>
          <w:szCs w:val="32"/>
        </w:rPr>
        <w:t>项目名称：</w:t>
      </w:r>
      <w:r>
        <w:rPr>
          <w:rFonts w:hint="eastAsia" w:ascii="仿宋_GB2312" w:hAnsi="宋体" w:eastAsia="仿宋_GB2312"/>
          <w:color w:val="000000"/>
          <w:sz w:val="32"/>
          <w:szCs w:val="32"/>
          <w:u w:val="single"/>
        </w:rPr>
        <w:t xml:space="preserve">                                </w:t>
      </w:r>
    </w:p>
    <w:p>
      <w:pPr>
        <w:spacing w:line="360" w:lineRule="auto"/>
        <w:ind w:firstLine="1280" w:firstLineChars="400"/>
        <w:rPr>
          <w:rFonts w:ascii="仿宋_GB2312" w:hAnsi="宋体" w:eastAsia="仿宋_GB2312"/>
          <w:color w:val="000000"/>
          <w:sz w:val="32"/>
          <w:szCs w:val="32"/>
          <w:u w:val="single"/>
        </w:rPr>
      </w:pPr>
      <w:r>
        <w:rPr>
          <w:rFonts w:hint="eastAsia" w:ascii="仿宋_GB2312" w:hAnsi="宋体" w:eastAsia="仿宋_GB2312"/>
          <w:color w:val="000000"/>
          <w:sz w:val="32"/>
          <w:szCs w:val="32"/>
        </w:rPr>
        <w:t>委托单位（甲方）：</w:t>
      </w:r>
      <w:r>
        <w:rPr>
          <w:rFonts w:hint="eastAsia" w:ascii="仿宋_GB2312" w:hAnsi="宋体" w:eastAsia="仿宋_GB2312"/>
          <w:color w:val="000000"/>
          <w:sz w:val="32"/>
          <w:szCs w:val="32"/>
          <w:u w:val="single"/>
        </w:rPr>
        <w:t xml:space="preserve">（盖章） 湖北省知识产权局 </w:t>
      </w:r>
    </w:p>
    <w:p>
      <w:pPr>
        <w:spacing w:line="360" w:lineRule="auto"/>
        <w:ind w:firstLine="1280" w:firstLineChars="400"/>
        <w:rPr>
          <w:rFonts w:ascii="仿宋_GB2312" w:hAnsi="宋体" w:eastAsia="仿宋_GB2312"/>
          <w:color w:val="000000"/>
          <w:sz w:val="32"/>
          <w:szCs w:val="32"/>
          <w:u w:val="single"/>
        </w:rPr>
      </w:pPr>
      <w:r>
        <w:rPr>
          <w:rFonts w:hint="eastAsia" w:ascii="仿宋_GB2312" w:hAnsi="宋体" w:eastAsia="仿宋_GB2312"/>
          <w:color w:val="000000"/>
          <w:sz w:val="32"/>
          <w:szCs w:val="32"/>
        </w:rPr>
        <w:t>承担单位（乙方）：</w:t>
      </w:r>
      <w:r>
        <w:rPr>
          <w:rFonts w:hint="eastAsia" w:ascii="仿宋_GB2312" w:hAnsi="宋体" w:eastAsia="仿宋_GB2312"/>
          <w:color w:val="000000"/>
          <w:sz w:val="32"/>
          <w:szCs w:val="32"/>
          <w:u w:val="single"/>
        </w:rPr>
        <w:t xml:space="preserve">（盖章）                  </w:t>
      </w:r>
    </w:p>
    <w:p>
      <w:pPr>
        <w:spacing w:line="360" w:lineRule="auto"/>
        <w:ind w:firstLine="1280" w:firstLineChars="400"/>
        <w:rPr>
          <w:rFonts w:ascii="仿宋_GB2312" w:hAnsi="宋体" w:eastAsia="仿宋_GB2312"/>
          <w:color w:val="000000"/>
          <w:sz w:val="32"/>
          <w:szCs w:val="32"/>
          <w:u w:val="single"/>
        </w:rPr>
      </w:pPr>
      <w:r>
        <w:rPr>
          <w:rFonts w:hint="eastAsia" w:ascii="仿宋_GB2312" w:hAnsi="宋体" w:eastAsia="仿宋_GB2312"/>
          <w:color w:val="000000"/>
          <w:sz w:val="32"/>
          <w:szCs w:val="32"/>
        </w:rPr>
        <w:t>负责人：</w:t>
      </w:r>
      <w:r>
        <w:rPr>
          <w:rFonts w:hint="eastAsia" w:ascii="仿宋_GB2312" w:hAnsi="宋体" w:eastAsia="仿宋_GB2312"/>
          <w:color w:val="000000"/>
          <w:sz w:val="32"/>
          <w:szCs w:val="32"/>
          <w:u w:val="single"/>
        </w:rPr>
        <w:t xml:space="preserve">          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联系电话：</w:t>
      </w:r>
      <w:r>
        <w:rPr>
          <w:rFonts w:hint="eastAsia" w:ascii="仿宋_GB2312" w:hAnsi="宋体" w:eastAsia="仿宋_GB2312"/>
          <w:color w:val="000000"/>
          <w:sz w:val="32"/>
          <w:szCs w:val="32"/>
          <w:u w:val="single"/>
        </w:rPr>
        <w:t xml:space="preserve">              </w:t>
      </w:r>
    </w:p>
    <w:p>
      <w:pPr>
        <w:spacing w:line="360" w:lineRule="auto"/>
        <w:ind w:firstLine="1280" w:firstLineChars="400"/>
        <w:rPr>
          <w:rFonts w:ascii="仿宋_GB2312" w:hAnsi="宋体" w:eastAsia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sz w:val="32"/>
          <w:szCs w:val="32"/>
        </w:rPr>
        <w:t>归口管理单位（丙方）：</w:t>
      </w:r>
      <w:r>
        <w:rPr>
          <w:rFonts w:hint="eastAsia" w:ascii="仿宋_GB2312" w:hAnsi="宋体" w:eastAsia="仿宋_GB2312"/>
          <w:color w:val="000000"/>
          <w:sz w:val="32"/>
          <w:szCs w:val="32"/>
          <w:u w:val="single"/>
        </w:rPr>
        <w:t xml:space="preserve">（盖章）              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 xml:space="preserve">    </w:t>
      </w:r>
    </w:p>
    <w:p>
      <w:pPr>
        <w:spacing w:line="360" w:lineRule="auto"/>
        <w:ind w:firstLine="1280" w:firstLineChars="400"/>
        <w:rPr>
          <w:rFonts w:ascii="仿宋_GB2312" w:hAnsi="宋体" w:eastAsia="仿宋_GB2312"/>
          <w:color w:val="000000"/>
          <w:sz w:val="32"/>
          <w:szCs w:val="32"/>
          <w:u w:val="single"/>
        </w:rPr>
      </w:pPr>
      <w:r>
        <w:rPr>
          <w:rFonts w:hint="eastAsia" w:ascii="仿宋_GB2312" w:hAnsi="宋体" w:eastAsia="仿宋_GB2312"/>
          <w:color w:val="000000"/>
          <w:sz w:val="32"/>
          <w:szCs w:val="32"/>
        </w:rPr>
        <w:t xml:space="preserve">填报日期： </w:t>
      </w:r>
      <w:r>
        <w:rPr>
          <w:rFonts w:hint="eastAsia" w:ascii="仿宋_GB2312" w:hAnsi="宋体" w:eastAsia="仿宋_GB2312"/>
          <w:color w:val="000000"/>
          <w:sz w:val="32"/>
          <w:szCs w:val="32"/>
          <w:u w:val="single"/>
        </w:rPr>
        <w:t xml:space="preserve">          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 xml:space="preserve"> 年</w:t>
      </w:r>
      <w:r>
        <w:rPr>
          <w:rFonts w:hint="eastAsia" w:ascii="仿宋_GB2312" w:hAnsi="宋体" w:eastAsia="仿宋_GB2312"/>
          <w:color w:val="000000"/>
          <w:sz w:val="32"/>
          <w:szCs w:val="32"/>
          <w:u w:val="single"/>
        </w:rPr>
        <w:t xml:space="preserve">      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月</w:t>
      </w:r>
      <w:r>
        <w:rPr>
          <w:rFonts w:hint="eastAsia" w:ascii="仿宋_GB2312" w:hAnsi="宋体" w:eastAsia="仿宋_GB2312"/>
          <w:color w:val="000000"/>
          <w:sz w:val="32"/>
          <w:szCs w:val="32"/>
          <w:u w:val="single"/>
        </w:rPr>
        <w:t xml:space="preserve">      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 xml:space="preserve">日 </w:t>
      </w:r>
    </w:p>
    <w:p>
      <w:pPr>
        <w:spacing w:line="360" w:lineRule="auto"/>
        <w:rPr>
          <w:rFonts w:ascii="仿宋_GB2312" w:eastAsia="仿宋_GB2312"/>
          <w:color w:val="000000"/>
          <w:sz w:val="32"/>
          <w:szCs w:val="32"/>
          <w:u w:val="single"/>
        </w:rPr>
      </w:pPr>
    </w:p>
    <w:p>
      <w:pPr>
        <w:spacing w:line="360" w:lineRule="auto"/>
        <w:rPr>
          <w:rFonts w:ascii="仿宋_GB2312" w:eastAsia="仿宋_GB2312"/>
          <w:color w:val="000000"/>
          <w:sz w:val="32"/>
          <w:szCs w:val="32"/>
          <w:u w:val="single"/>
        </w:rPr>
      </w:pPr>
    </w:p>
    <w:p>
      <w:pPr>
        <w:jc w:val="center"/>
        <w:rPr>
          <w:rFonts w:ascii="仿宋_GB2312" w:hAnsi="宋体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 xml:space="preserve">  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湖北省知识产权局编制</w:t>
      </w:r>
    </w:p>
    <w:p>
      <w:pPr>
        <w:jc w:val="center"/>
        <w:rPr>
          <w:rFonts w:ascii="仿宋_GB2312" w:hAnsi="宋体" w:eastAsia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sz w:val="32"/>
          <w:szCs w:val="32"/>
        </w:rPr>
        <w:t>二</w:t>
      </w:r>
      <w:r>
        <w:rPr>
          <w:rFonts w:hint="eastAsia" w:ascii="仿宋_GB2312" w:hAnsi="宋体"/>
          <w:color w:val="000000"/>
          <w:sz w:val="32"/>
          <w:szCs w:val="32"/>
        </w:rPr>
        <w:t>〇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二</w:t>
      </w:r>
      <w:r>
        <w:rPr>
          <w:rFonts w:hint="eastAsia" w:ascii="仿宋_GB2312" w:hAnsi="宋体" w:eastAsia="仿宋_GB2312"/>
          <w:color w:val="000000"/>
          <w:sz w:val="32"/>
          <w:szCs w:val="32"/>
          <w:lang w:eastAsia="zh-CN"/>
        </w:rPr>
        <w:t>四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年制</w:t>
      </w:r>
    </w:p>
    <w:p>
      <w:pPr>
        <w:spacing w:line="360" w:lineRule="auto"/>
        <w:rPr>
          <w:rFonts w:ascii="仿宋_GB2312" w:eastAsia="仿宋_GB2312"/>
          <w:color w:val="000000"/>
          <w:sz w:val="32"/>
          <w:szCs w:val="32"/>
          <w:u w:val="single"/>
        </w:rPr>
      </w:pPr>
    </w:p>
    <w:p>
      <w:pPr>
        <w:jc w:val="center"/>
        <w:rPr>
          <w:rFonts w:ascii="仿宋_GB2312" w:eastAsia="仿宋_GB2312"/>
          <w:b/>
          <w:color w:val="000000"/>
          <w:sz w:val="32"/>
        </w:rPr>
      </w:pPr>
    </w:p>
    <w:p>
      <w:pPr>
        <w:pStyle w:val="2"/>
      </w:pPr>
      <w:bookmarkStart w:id="0" w:name="_GoBack"/>
      <w:bookmarkEnd w:id="0"/>
    </w:p>
    <w:p>
      <w:pPr>
        <w:jc w:val="center"/>
        <w:rPr>
          <w:rFonts w:ascii="仿宋_GB2312" w:eastAsia="仿宋_GB2312"/>
          <w:b/>
          <w:bCs/>
          <w:color w:val="000000"/>
          <w:sz w:val="36"/>
        </w:rPr>
      </w:pPr>
      <w:r>
        <w:rPr>
          <w:rFonts w:hint="eastAsia" w:ascii="仿宋_GB2312" w:eastAsia="仿宋_GB2312"/>
          <w:b/>
          <w:bCs/>
          <w:color w:val="000000"/>
          <w:sz w:val="36"/>
        </w:rPr>
        <w:t>填 写 说 明</w:t>
      </w:r>
    </w:p>
    <w:p>
      <w:pPr>
        <w:spacing w:line="360" w:lineRule="auto"/>
        <w:ind w:right="566"/>
        <w:rPr>
          <w:rFonts w:ascii="仿宋_GB2312" w:eastAsia="仿宋_GB2312"/>
          <w:b/>
          <w:color w:val="000000"/>
          <w:sz w:val="32"/>
        </w:rPr>
      </w:pPr>
    </w:p>
    <w:p>
      <w:pPr>
        <w:widowControl/>
        <w:spacing w:before="30" w:after="30" w:line="560" w:lineRule="exact"/>
        <w:ind w:right="-1" w:firstLine="566" w:firstLineChars="177"/>
        <w:rPr>
          <w:rFonts w:ascii="仿宋_GB2312" w:hAnsi="宋体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Cs/>
          <w:color w:val="000000"/>
          <w:kern w:val="0"/>
          <w:sz w:val="32"/>
          <w:szCs w:val="32"/>
        </w:rPr>
        <w:t>一、本任务书适用于202</w:t>
      </w:r>
      <w:r>
        <w:rPr>
          <w:rFonts w:hint="eastAsia" w:ascii="仿宋_GB2312" w:hAnsi="宋体" w:eastAsia="仿宋_GB2312" w:cs="宋体"/>
          <w:bCs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bCs/>
          <w:color w:val="000000"/>
          <w:kern w:val="0"/>
          <w:sz w:val="32"/>
          <w:szCs w:val="32"/>
        </w:rPr>
        <w:t>年湖北省高价值专利培育中心</w:t>
      </w:r>
      <w:r>
        <w:rPr>
          <w:rFonts w:hint="eastAsia" w:ascii="仿宋_GB2312" w:hAnsi="宋体" w:eastAsia="仿宋_GB2312" w:cs="宋体"/>
          <w:bCs/>
          <w:color w:val="000000"/>
          <w:kern w:val="0"/>
          <w:sz w:val="32"/>
          <w:szCs w:val="32"/>
          <w:lang w:eastAsia="zh-CN"/>
        </w:rPr>
        <w:t>项目</w:t>
      </w:r>
      <w:r>
        <w:rPr>
          <w:rFonts w:hint="eastAsia" w:ascii="仿宋_GB2312" w:hAnsi="宋体" w:eastAsia="仿宋_GB2312" w:cs="宋体"/>
          <w:bCs/>
          <w:color w:val="000000"/>
          <w:kern w:val="0"/>
          <w:sz w:val="32"/>
          <w:szCs w:val="32"/>
        </w:rPr>
        <w:t>实施工作，甲方为湖北省知识产权局，乙方为项目承担单位，丙方为项目</w:t>
      </w:r>
      <w:r>
        <w:rPr>
          <w:rFonts w:hint="eastAsia" w:ascii="仿宋_GB2312" w:eastAsia="仿宋_GB2312"/>
          <w:color w:val="000000"/>
          <w:sz w:val="32"/>
          <w:szCs w:val="32"/>
        </w:rPr>
        <w:t>归口管理单位</w:t>
      </w:r>
      <w:r>
        <w:rPr>
          <w:rFonts w:hint="eastAsia" w:ascii="仿宋_GB2312" w:hAnsi="宋体" w:eastAsia="仿宋_GB2312" w:cs="宋体"/>
          <w:bCs/>
          <w:color w:val="000000"/>
          <w:kern w:val="0"/>
          <w:sz w:val="32"/>
          <w:szCs w:val="32"/>
        </w:rPr>
        <w:t>（</w:t>
      </w:r>
      <w:r>
        <w:rPr>
          <w:rFonts w:hint="eastAsia" w:ascii="仿宋" w:hAnsi="仿宋" w:eastAsia="仿宋"/>
          <w:color w:val="000000"/>
          <w:sz w:val="32"/>
          <w:szCs w:val="32"/>
        </w:rPr>
        <w:t>各市、州、直管市、神农架林区</w:t>
      </w:r>
      <w:r>
        <w:rPr>
          <w:rFonts w:hint="eastAsia" w:ascii="仿宋_GB2312" w:hAnsi="宋体" w:eastAsia="仿宋_GB2312" w:cs="宋体"/>
          <w:bCs/>
          <w:color w:val="000000"/>
          <w:kern w:val="0"/>
          <w:sz w:val="32"/>
          <w:szCs w:val="32"/>
        </w:rPr>
        <w:t>知识产</w:t>
      </w:r>
      <w:r>
        <w:rPr>
          <w:rFonts w:ascii="仿宋_GB2312" w:hAnsi="宋体" w:eastAsia="仿宋_GB2312" w:cs="宋体"/>
          <w:bCs/>
          <w:color w:val="000000"/>
          <w:kern w:val="0"/>
          <w:sz w:val="32"/>
          <w:szCs w:val="32"/>
        </w:rPr>
        <w:t>权</w:t>
      </w:r>
      <w:r>
        <w:rPr>
          <w:rFonts w:hint="eastAsia" w:ascii="仿宋_GB2312" w:hAnsi="宋体" w:eastAsia="仿宋_GB2312" w:cs="宋体"/>
          <w:bCs/>
          <w:color w:val="000000"/>
          <w:kern w:val="0"/>
          <w:sz w:val="32"/>
          <w:szCs w:val="32"/>
        </w:rPr>
        <w:t>管理部门）。</w:t>
      </w:r>
    </w:p>
    <w:p>
      <w:pPr>
        <w:widowControl/>
        <w:spacing w:before="30" w:after="30" w:line="560" w:lineRule="exact"/>
        <w:ind w:right="-1" w:firstLine="566" w:firstLineChars="177"/>
        <w:rPr>
          <w:rFonts w:ascii="仿宋_GB2312" w:hAnsi="宋体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Cs/>
          <w:color w:val="000000"/>
          <w:kern w:val="0"/>
          <w:sz w:val="32"/>
          <w:szCs w:val="32"/>
        </w:rPr>
        <w:t>二、本任务书填写内容应与项目申报书中的内容相符，项目承担单位承担任务以任务书内容为依据。</w:t>
      </w:r>
    </w:p>
    <w:p>
      <w:pPr>
        <w:widowControl/>
        <w:spacing w:before="30" w:after="30" w:line="560" w:lineRule="exact"/>
        <w:ind w:right="-1" w:firstLine="566" w:firstLineChars="177"/>
        <w:rPr>
          <w:rFonts w:ascii="仿宋_GB2312" w:hAnsi="宋体" w:eastAsia="仿宋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Cs/>
          <w:color w:val="000000"/>
          <w:kern w:val="0"/>
          <w:sz w:val="32"/>
          <w:szCs w:val="32"/>
          <w:lang w:eastAsia="zh-CN"/>
        </w:rPr>
        <w:t>三</w:t>
      </w:r>
      <w:r>
        <w:rPr>
          <w:rFonts w:hint="eastAsia" w:ascii="仿宋_GB2312" w:hAnsi="宋体" w:eastAsia="仿宋_GB2312" w:cs="宋体"/>
          <w:bCs/>
          <w:color w:val="000000"/>
          <w:kern w:val="0"/>
          <w:sz w:val="32"/>
          <w:szCs w:val="32"/>
        </w:rPr>
        <w:t>、本任务书由省知识产权局与主要承担单位签订，如承担单位为两个或两个以上，需另附承担单位之间明确相互责任的协议。</w:t>
      </w:r>
    </w:p>
    <w:p>
      <w:pPr>
        <w:widowControl/>
        <w:spacing w:before="30" w:after="30" w:line="560" w:lineRule="exact"/>
        <w:ind w:right="-1" w:firstLine="566" w:firstLineChars="177"/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588" w:right="1474" w:bottom="1474" w:left="1588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 w:start="1" w:chapStyle="1"/>
          <w:cols w:space="425" w:num="1"/>
          <w:docGrid w:linePitch="312" w:charSpace="0"/>
        </w:sectPr>
      </w:pPr>
      <w:r>
        <w:rPr>
          <w:rFonts w:hint="eastAsia" w:ascii="仿宋_GB2312" w:hAnsi="宋体" w:eastAsia="仿宋_GB2312" w:cs="宋体"/>
          <w:bCs/>
          <w:color w:val="000000"/>
          <w:kern w:val="0"/>
          <w:sz w:val="32"/>
          <w:szCs w:val="32"/>
          <w:lang w:eastAsia="zh-CN"/>
        </w:rPr>
        <w:t>四</w:t>
      </w:r>
      <w:r>
        <w:rPr>
          <w:rFonts w:ascii="仿宋_GB2312" w:hAnsi="宋体" w:eastAsia="仿宋_GB2312" w:cs="宋体"/>
          <w:bCs/>
          <w:color w:val="000000"/>
          <w:kern w:val="0"/>
          <w:sz w:val="32"/>
          <w:szCs w:val="32"/>
        </w:rPr>
        <w:t>、</w:t>
      </w:r>
      <w:r>
        <w:rPr>
          <w:rFonts w:hint="eastAsia" w:ascii="仿宋_GB2312" w:eastAsia="仿宋_GB2312"/>
          <w:color w:val="000000"/>
          <w:sz w:val="32"/>
          <w:szCs w:val="32"/>
        </w:rPr>
        <w:t>项目任务书A4纸双面打印，与其附件材料合装成册，装订后的任务书勿另加封面，一式三份（原件）报送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。</w:t>
      </w:r>
    </w:p>
    <w:p>
      <w:pPr>
        <w:snapToGrid w:val="0"/>
        <w:spacing w:line="360" w:lineRule="auto"/>
        <w:ind w:right="-6"/>
        <w:jc w:val="left"/>
        <w:rPr>
          <w:rFonts w:ascii="黑体" w:eastAsia="黑体"/>
          <w:color w:val="000000"/>
          <w:sz w:val="32"/>
          <w:szCs w:val="32"/>
        </w:rPr>
      </w:pPr>
      <w:r>
        <w:rPr>
          <w:rFonts w:hint="eastAsia" w:ascii="黑体" w:eastAsia="黑体"/>
          <w:color w:val="000000"/>
          <w:sz w:val="32"/>
          <w:szCs w:val="32"/>
        </w:rPr>
        <w:t>一、项目概况</w:t>
      </w:r>
    </w:p>
    <w:tbl>
      <w:tblPr>
        <w:tblStyle w:val="10"/>
        <w:tblW w:w="95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7" w:hRule="atLeast"/>
          <w:jc w:val="center"/>
        </w:trPr>
        <w:tc>
          <w:tcPr>
            <w:tcW w:w="9500" w:type="dxa"/>
          </w:tcPr>
          <w:p>
            <w:pPr>
              <w:autoSpaceDE w:val="0"/>
              <w:autoSpaceDN w:val="0"/>
              <w:snapToGrid w:val="0"/>
              <w:spacing w:line="320" w:lineRule="exact"/>
              <w:rPr>
                <w:rFonts w:ascii="仿宋_GB2312" w:hAnsi="CESI仿宋-GB2312" w:eastAsia="仿宋_GB2312" w:cs="CESI仿宋-GB2312"/>
                <w:sz w:val="24"/>
              </w:rPr>
            </w:pPr>
            <w:r>
              <w:rPr>
                <w:rFonts w:hint="eastAsia" w:ascii="仿宋_GB2312" w:hAnsi="CESI仿宋-GB2312" w:eastAsia="仿宋_GB2312" w:cs="CESI仿宋-GB2312"/>
                <w:sz w:val="24"/>
              </w:rPr>
              <w:t>（培育中心建设的目的和意义、工作基础、实施路径及保障措施等，包括：现有技术水平，国内外相关研究开发情况及知识产权现状，在专利信息利用、高价值专利前瞻布局、转化运用等方面的实施路径和保障等。）</w:t>
            </w:r>
          </w:p>
          <w:p>
            <w:pPr>
              <w:snapToGrid w:val="0"/>
              <w:spacing w:line="360" w:lineRule="auto"/>
              <w:ind w:right="-6"/>
              <w:jc w:val="left"/>
              <w:rPr>
                <w:rFonts w:ascii="仿宋" w:hAnsi="仿宋" w:eastAsia="仿宋"/>
                <w:color w:val="000000"/>
                <w:sz w:val="30"/>
              </w:rPr>
            </w:pPr>
          </w:p>
        </w:tc>
      </w:tr>
    </w:tbl>
    <w:p>
      <w:pPr>
        <w:snapToGrid w:val="0"/>
        <w:spacing w:line="360" w:lineRule="auto"/>
        <w:ind w:right="-6"/>
        <w:jc w:val="left"/>
        <w:rPr>
          <w:rFonts w:ascii="黑体" w:hAnsi="Times New Roman" w:eastAsia="黑体" w:cs="Times New Roman"/>
          <w:color w:val="000000"/>
          <w:sz w:val="32"/>
          <w:szCs w:val="32"/>
        </w:rPr>
      </w:pPr>
      <w:r>
        <w:rPr>
          <w:rFonts w:hint="eastAsia" w:ascii="黑体" w:hAnsi="Times New Roman" w:eastAsia="黑体" w:cs="Times New Roman"/>
          <w:color w:val="000000"/>
          <w:sz w:val="32"/>
          <w:szCs w:val="32"/>
        </w:rPr>
        <w:t>二、项目目标和主要内容</w:t>
      </w:r>
    </w:p>
    <w:tbl>
      <w:tblPr>
        <w:tblStyle w:val="10"/>
        <w:tblW w:w="96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7" w:hRule="atLeast"/>
          <w:jc w:val="center"/>
        </w:trPr>
        <w:tc>
          <w:tcPr>
            <w:tcW w:w="9620" w:type="dxa"/>
          </w:tcPr>
          <w:p>
            <w:pPr>
              <w:autoSpaceDE w:val="0"/>
              <w:autoSpaceDN w:val="0"/>
              <w:snapToGrid w:val="0"/>
              <w:spacing w:line="320" w:lineRule="exact"/>
              <w:rPr>
                <w:rFonts w:hint="eastAsia" w:ascii="仿宋_GB2312" w:hAnsi="CESI仿宋-GB2312" w:eastAsia="仿宋_GB2312" w:cs="CESI仿宋-GB2312"/>
                <w:sz w:val="24"/>
              </w:rPr>
            </w:pPr>
            <w:r>
              <w:rPr>
                <w:rFonts w:hint="eastAsia" w:ascii="仿宋_GB2312" w:hAnsi="CESI仿宋-GB2312" w:eastAsia="仿宋_GB2312" w:cs="CESI仿宋-GB2312"/>
                <w:sz w:val="24"/>
              </w:rPr>
              <w:t>（培育中心建设期满后的预期目标和成果形式，包括关键技术的高价值专利产出情况、对产业或企业发展的促进作用、转化运用产生的经济效益和社会效益等。）</w:t>
            </w:r>
          </w:p>
          <w:p>
            <w:pPr>
              <w:ind w:firstLine="600" w:firstLineChars="200"/>
              <w:rPr>
                <w:rFonts w:ascii="仿宋_GB2312" w:eastAsia="仿宋_GB2312"/>
                <w:color w:val="000000"/>
                <w:sz w:val="30"/>
                <w:szCs w:val="30"/>
              </w:rPr>
            </w:pPr>
          </w:p>
        </w:tc>
      </w:tr>
    </w:tbl>
    <w:p>
      <w:pPr>
        <w:snapToGrid w:val="0"/>
        <w:spacing w:line="360" w:lineRule="auto"/>
        <w:ind w:right="-6"/>
        <w:rPr>
          <w:rFonts w:ascii="黑体" w:eastAsia="黑体"/>
          <w:color w:val="000000"/>
          <w:sz w:val="32"/>
          <w:szCs w:val="32"/>
        </w:rPr>
      </w:pPr>
      <w:r>
        <w:rPr>
          <w:rFonts w:hint="eastAsia" w:ascii="黑体" w:eastAsia="黑体"/>
          <w:color w:val="000000"/>
          <w:sz w:val="32"/>
          <w:szCs w:val="32"/>
        </w:rPr>
        <w:t>三、项目进度</w:t>
      </w:r>
      <w:r>
        <w:rPr>
          <w:rFonts w:ascii="黑体" w:eastAsia="黑体"/>
          <w:color w:val="000000"/>
          <w:sz w:val="32"/>
          <w:szCs w:val="32"/>
        </w:rPr>
        <w:t>安排</w:t>
      </w:r>
    </w:p>
    <w:tbl>
      <w:tblPr>
        <w:tblStyle w:val="10"/>
        <w:tblW w:w="95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90" w:hRule="atLeast"/>
          <w:jc w:val="center"/>
        </w:trPr>
        <w:tc>
          <w:tcPr>
            <w:tcW w:w="9500" w:type="dxa"/>
          </w:tcPr>
          <w:p>
            <w:pPr>
              <w:snapToGrid w:val="0"/>
              <w:spacing w:line="360" w:lineRule="auto"/>
              <w:ind w:right="-6"/>
              <w:jc w:val="left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（为完成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项目任务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拟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定的时间表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，以及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项目开展的方式、方法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和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阶段目标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）</w:t>
            </w:r>
          </w:p>
          <w:p>
            <w:pPr>
              <w:snapToGrid w:val="0"/>
              <w:spacing w:line="360" w:lineRule="auto"/>
              <w:ind w:right="-6"/>
              <w:jc w:val="left"/>
              <w:rPr>
                <w:rFonts w:ascii="CESI仿宋-GB2312" w:hAnsi="CESI仿宋-GB2312" w:eastAsia="CESI仿宋-GB2312" w:cs="CESI仿宋-GB2312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CESI仿宋-GB2312"/>
                <w:color w:val="000000"/>
                <w:sz w:val="24"/>
                <w:szCs w:val="24"/>
              </w:rPr>
              <w:t>备注：</w:t>
            </w:r>
            <w:r>
              <w:rPr>
                <w:rFonts w:hint="eastAsia" w:ascii="仿宋" w:hAnsi="仿宋" w:eastAsia="仿宋" w:cs="CESI仿宋-GB2312"/>
                <w:color w:val="000000"/>
                <w:sz w:val="24"/>
                <w:szCs w:val="24"/>
                <w:lang w:eastAsia="zh-CN"/>
              </w:rPr>
              <w:t>项目实施</w:t>
            </w:r>
            <w:r>
              <w:rPr>
                <w:rFonts w:hint="eastAsia" w:ascii="仿宋" w:hAnsi="仿宋" w:eastAsia="仿宋" w:cs="CESI仿宋-GB2312"/>
                <w:color w:val="000000"/>
                <w:sz w:val="24"/>
                <w:szCs w:val="24"/>
                <w:lang w:val="en-US" w:eastAsia="zh-CN"/>
              </w:rPr>
              <w:t>时间</w:t>
            </w:r>
            <w:r>
              <w:rPr>
                <w:rFonts w:hint="eastAsia" w:ascii="仿宋" w:hAnsi="仿宋" w:eastAsia="仿宋" w:cs="CESI仿宋-GB2312"/>
                <w:color w:val="000000"/>
                <w:sz w:val="24"/>
                <w:szCs w:val="24"/>
                <w:lang w:eastAsia="zh-CN"/>
              </w:rPr>
              <w:t>为</w:t>
            </w:r>
            <w:r>
              <w:rPr>
                <w:rFonts w:hint="eastAsia" w:ascii="仿宋" w:hAnsi="仿宋" w:eastAsia="仿宋" w:cs="CESI仿宋-GB2312"/>
                <w:color w:val="00000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CESI仿宋-GB2312"/>
                <w:color w:val="000000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仿宋" w:hAnsi="仿宋" w:eastAsia="仿宋" w:cs="CESI仿宋-GB2312"/>
                <w:color w:val="000000"/>
                <w:sz w:val="24"/>
                <w:szCs w:val="24"/>
              </w:rPr>
              <w:t>。</w:t>
            </w:r>
          </w:p>
          <w:p>
            <w:pPr>
              <w:snapToGrid w:val="0"/>
              <w:spacing w:line="360" w:lineRule="auto"/>
              <w:ind w:right="-6"/>
              <w:jc w:val="left"/>
              <w:rPr>
                <w:rFonts w:ascii="仿宋" w:hAnsi="仿宋" w:eastAsia="仿宋"/>
                <w:color w:val="000000"/>
                <w:sz w:val="30"/>
              </w:rPr>
            </w:pPr>
          </w:p>
        </w:tc>
      </w:tr>
    </w:tbl>
    <w:p>
      <w:pPr>
        <w:snapToGrid w:val="0"/>
        <w:spacing w:line="360" w:lineRule="auto"/>
        <w:ind w:right="-6" w:firstLine="640" w:firstLineChars="200"/>
        <w:rPr>
          <w:rFonts w:ascii="黑体" w:eastAsia="黑体"/>
          <w:color w:val="000000"/>
          <w:sz w:val="32"/>
          <w:szCs w:val="32"/>
        </w:rPr>
      </w:pPr>
      <w:r>
        <w:rPr>
          <w:rFonts w:hint="eastAsia" w:ascii="黑体" w:eastAsia="黑体"/>
          <w:color w:val="000000"/>
          <w:sz w:val="32"/>
          <w:szCs w:val="32"/>
        </w:rPr>
        <w:t>四、预期成果及考核指标</w:t>
      </w:r>
    </w:p>
    <w:tbl>
      <w:tblPr>
        <w:tblStyle w:val="10"/>
        <w:tblW w:w="86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2"/>
        <w:gridCol w:w="2310"/>
        <w:gridCol w:w="1680"/>
        <w:gridCol w:w="1785"/>
        <w:gridCol w:w="14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8697" w:type="dxa"/>
            <w:gridSpan w:val="5"/>
            <w:vAlign w:val="center"/>
          </w:tcPr>
          <w:p>
            <w:pPr>
              <w:pStyle w:val="6"/>
              <w:rPr>
                <w:rFonts w:ascii="仿宋_GB2312" w:hAnsi="CESI仿宋-GB2312" w:eastAsia="仿宋_GB2312" w:cs="CESI仿宋-GB2312"/>
                <w:sz w:val="24"/>
              </w:rPr>
            </w:pPr>
            <w:r>
              <w:rPr>
                <w:rFonts w:hint="eastAsia" w:ascii="仿宋_GB2312" w:hAnsi="Times New Roman" w:eastAsia="仿宋_GB2312" w:cs="方正仿宋_GBK"/>
                <w:sz w:val="24"/>
                <w:lang w:eastAsia="zh-CN"/>
              </w:rPr>
              <w:t>（培育中心三年建设期满后，根据管理办法规定，对照项目申报书任务书，省知识产权局委托第三方评估机构开展绩效评价，择优给予经费后补助；评价参建服务机构知识产权运营服务收入、促成专利转让、许可及国外布局情况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502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仿宋_GB2312" w:hAnsi="方正楷体_GBK" w:eastAsia="仿宋_GB2312" w:cs="方正黑体_GBK"/>
                <w:sz w:val="24"/>
              </w:rPr>
            </w:pPr>
            <w:r>
              <w:rPr>
                <w:rFonts w:hint="eastAsia" w:ascii="仿宋_GB2312" w:hAnsi="方正楷体_GBK" w:eastAsia="仿宋_GB2312" w:cs="方正黑体_GBK"/>
                <w:sz w:val="24"/>
              </w:rPr>
              <w:t>专利实力</w:t>
            </w:r>
          </w:p>
          <w:p>
            <w:pPr>
              <w:spacing w:line="320" w:lineRule="exact"/>
              <w:jc w:val="center"/>
              <w:rPr>
                <w:rFonts w:ascii="仿宋_GB2312" w:hAnsi="方正楷体_GBK" w:eastAsia="仿宋_GB2312"/>
                <w:sz w:val="24"/>
              </w:rPr>
            </w:pPr>
            <w:r>
              <w:rPr>
                <w:rFonts w:hint="eastAsia" w:ascii="仿宋_GB2312" w:hAnsi="方正楷体_GBK" w:eastAsia="仿宋_GB2312" w:cs="方正黑体_GBK"/>
                <w:sz w:val="24"/>
              </w:rPr>
              <w:t>状况</w:t>
            </w:r>
          </w:p>
        </w:tc>
        <w:tc>
          <w:tcPr>
            <w:tcW w:w="2310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CESI仿宋-GB2312" w:eastAsia="仿宋_GB2312" w:cs="CESI仿宋-GB2312"/>
                <w:sz w:val="24"/>
              </w:rPr>
            </w:pPr>
            <w:r>
              <w:rPr>
                <w:rFonts w:hint="eastAsia" w:ascii="仿宋_GB2312" w:hAnsi="CESI仿宋-GB2312" w:eastAsia="仿宋_GB2312" w:cs="CESI仿宋-GB2312"/>
                <w:sz w:val="24"/>
              </w:rPr>
              <w:t>类型</w:t>
            </w:r>
          </w:p>
        </w:tc>
        <w:tc>
          <w:tcPr>
            <w:tcW w:w="1680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CESI仿宋-GB2312" w:eastAsia="仿宋_GB2312" w:cs="CESI仿宋-GB2312"/>
                <w:color w:val="auto"/>
                <w:sz w:val="24"/>
              </w:rPr>
            </w:pPr>
            <w:r>
              <w:rPr>
                <w:rFonts w:ascii="仿宋_GB2312" w:hAnsi="CESI仿宋-GB2312" w:eastAsia="仿宋_GB2312" w:cs="CESI仿宋-GB2312"/>
                <w:color w:val="auto"/>
                <w:sz w:val="24"/>
              </w:rPr>
              <w:t>20</w:t>
            </w:r>
            <w:r>
              <w:rPr>
                <w:rFonts w:hint="eastAsia" w:ascii="仿宋_GB2312" w:hAnsi="CESI仿宋-GB2312" w:eastAsia="仿宋_GB2312" w:cs="CESI仿宋-GB2312"/>
                <w:color w:val="auto"/>
                <w:sz w:val="24"/>
                <w:lang w:val="en-US" w:eastAsia="zh-CN"/>
              </w:rPr>
              <w:t>24</w:t>
            </w:r>
            <w:r>
              <w:rPr>
                <w:rFonts w:hint="eastAsia" w:ascii="仿宋_GB2312" w:hAnsi="CESI仿宋-GB2312" w:eastAsia="仿宋_GB2312" w:cs="CESI仿宋-GB2312"/>
                <w:color w:val="auto"/>
                <w:sz w:val="24"/>
              </w:rPr>
              <w:t>年</w:t>
            </w:r>
          </w:p>
        </w:tc>
        <w:tc>
          <w:tcPr>
            <w:tcW w:w="1785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CESI仿宋-GB2312" w:eastAsia="仿宋_GB2312" w:cs="CESI仿宋-GB2312"/>
                <w:color w:val="auto"/>
                <w:sz w:val="24"/>
              </w:rPr>
            </w:pPr>
            <w:r>
              <w:rPr>
                <w:rFonts w:ascii="仿宋_GB2312" w:hAnsi="CESI仿宋-GB2312" w:eastAsia="仿宋_GB2312" w:cs="CESI仿宋-GB2312"/>
                <w:color w:val="auto"/>
                <w:sz w:val="24"/>
              </w:rPr>
              <w:t>202</w:t>
            </w:r>
            <w:r>
              <w:rPr>
                <w:rFonts w:hint="eastAsia" w:ascii="仿宋_GB2312" w:hAnsi="CESI仿宋-GB2312" w:eastAsia="仿宋_GB2312" w:cs="CESI仿宋-GB2312"/>
                <w:color w:val="auto"/>
                <w:sz w:val="24"/>
                <w:lang w:val="en-US" w:eastAsia="zh-CN"/>
              </w:rPr>
              <w:t>5</w:t>
            </w:r>
            <w:r>
              <w:rPr>
                <w:rFonts w:hint="eastAsia" w:ascii="仿宋_GB2312" w:hAnsi="CESI仿宋-GB2312" w:eastAsia="仿宋_GB2312" w:cs="CESI仿宋-GB2312"/>
                <w:color w:val="auto"/>
                <w:sz w:val="24"/>
              </w:rPr>
              <w:t>年</w:t>
            </w:r>
          </w:p>
        </w:tc>
        <w:tc>
          <w:tcPr>
            <w:tcW w:w="1420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CESI仿宋-GB2312" w:eastAsia="仿宋_GB2312" w:cs="CESI仿宋-GB2312"/>
                <w:color w:val="auto"/>
                <w:sz w:val="24"/>
              </w:rPr>
            </w:pPr>
            <w:r>
              <w:rPr>
                <w:rFonts w:ascii="仿宋_GB2312" w:hAnsi="CESI仿宋-GB2312" w:eastAsia="仿宋_GB2312" w:cs="CESI仿宋-GB2312"/>
                <w:color w:val="auto"/>
                <w:sz w:val="24"/>
              </w:rPr>
              <w:t>20</w:t>
            </w:r>
            <w:r>
              <w:rPr>
                <w:rFonts w:hint="eastAsia" w:ascii="仿宋_GB2312" w:hAnsi="CESI仿宋-GB2312" w:eastAsia="仿宋_GB2312" w:cs="CESI仿宋-GB2312"/>
                <w:color w:val="auto"/>
                <w:sz w:val="24"/>
                <w:lang w:val="en-US" w:eastAsia="zh-CN"/>
              </w:rPr>
              <w:t>26</w:t>
            </w:r>
            <w:r>
              <w:rPr>
                <w:rFonts w:hint="eastAsia" w:ascii="仿宋_GB2312" w:hAnsi="CESI仿宋-GB2312" w:eastAsia="仿宋_GB2312" w:cs="CESI仿宋-GB2312"/>
                <w:color w:val="auto"/>
                <w:sz w:val="24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1502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hAnsi="方正楷体_GBK" w:eastAsia="仿宋_GB2312"/>
                <w:sz w:val="24"/>
              </w:rPr>
            </w:pPr>
          </w:p>
        </w:tc>
        <w:tc>
          <w:tcPr>
            <w:tcW w:w="2310" w:type="dxa"/>
            <w:vAlign w:val="center"/>
          </w:tcPr>
          <w:p>
            <w:pPr>
              <w:spacing w:line="320" w:lineRule="exact"/>
              <w:jc w:val="left"/>
              <w:rPr>
                <w:rFonts w:ascii="仿宋_GB2312" w:hAnsi="CESI仿宋-GB2312" w:eastAsia="仿宋_GB2312" w:cs="CESI仿宋-GB2312"/>
                <w:sz w:val="24"/>
              </w:rPr>
            </w:pPr>
            <w:r>
              <w:rPr>
                <w:rFonts w:hint="eastAsia" w:ascii="仿宋_GB2312" w:hAnsi="CESI仿宋-GB2312" w:eastAsia="仿宋_GB2312" w:cs="CESI仿宋-GB2312"/>
                <w:sz w:val="24"/>
              </w:rPr>
              <w:t>专利申请</w:t>
            </w:r>
          </w:p>
        </w:tc>
        <w:tc>
          <w:tcPr>
            <w:tcW w:w="1680" w:type="dxa"/>
            <w:vAlign w:val="center"/>
          </w:tcPr>
          <w:p>
            <w:pPr>
              <w:spacing w:line="320" w:lineRule="exact"/>
              <w:jc w:val="left"/>
              <w:rPr>
                <w:rFonts w:ascii="仿宋_GB2312" w:hAnsi="CESI仿宋-GB2312" w:eastAsia="仿宋_GB2312" w:cs="CESI仿宋-GB2312"/>
                <w:sz w:val="24"/>
              </w:rPr>
            </w:pPr>
          </w:p>
        </w:tc>
        <w:tc>
          <w:tcPr>
            <w:tcW w:w="1785" w:type="dxa"/>
            <w:vAlign w:val="center"/>
          </w:tcPr>
          <w:p>
            <w:pPr>
              <w:spacing w:line="320" w:lineRule="exact"/>
              <w:jc w:val="left"/>
              <w:rPr>
                <w:rFonts w:ascii="仿宋_GB2312" w:hAnsi="CESI仿宋-GB2312" w:eastAsia="仿宋_GB2312" w:cs="CESI仿宋-GB2312"/>
                <w:sz w:val="24"/>
              </w:rPr>
            </w:pPr>
          </w:p>
        </w:tc>
        <w:tc>
          <w:tcPr>
            <w:tcW w:w="1420" w:type="dxa"/>
            <w:vAlign w:val="center"/>
          </w:tcPr>
          <w:p>
            <w:pPr>
              <w:spacing w:line="320" w:lineRule="exact"/>
              <w:jc w:val="left"/>
              <w:rPr>
                <w:rFonts w:ascii="仿宋_GB2312" w:hAnsi="CESI仿宋-GB2312" w:eastAsia="仿宋_GB2312" w:cs="CESI仿宋-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1502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hAnsi="方正楷体_GBK" w:eastAsia="仿宋_GB2312"/>
                <w:sz w:val="24"/>
              </w:rPr>
            </w:pPr>
          </w:p>
        </w:tc>
        <w:tc>
          <w:tcPr>
            <w:tcW w:w="2310" w:type="dxa"/>
            <w:vAlign w:val="center"/>
          </w:tcPr>
          <w:p>
            <w:pPr>
              <w:spacing w:line="320" w:lineRule="exact"/>
              <w:jc w:val="left"/>
              <w:rPr>
                <w:rFonts w:ascii="仿宋_GB2312" w:hAnsi="CESI仿宋-GB2312" w:eastAsia="仿宋_GB2312" w:cs="CESI仿宋-GB2312"/>
                <w:sz w:val="24"/>
              </w:rPr>
            </w:pPr>
            <w:r>
              <w:rPr>
                <w:rFonts w:hint="eastAsia" w:ascii="仿宋_GB2312" w:hAnsi="CESI仿宋-GB2312" w:eastAsia="仿宋_GB2312" w:cs="CESI仿宋-GB2312"/>
                <w:sz w:val="24"/>
              </w:rPr>
              <w:t>发明专利申请</w:t>
            </w:r>
          </w:p>
        </w:tc>
        <w:tc>
          <w:tcPr>
            <w:tcW w:w="1680" w:type="dxa"/>
            <w:vAlign w:val="center"/>
          </w:tcPr>
          <w:p>
            <w:pPr>
              <w:spacing w:line="320" w:lineRule="exact"/>
              <w:jc w:val="left"/>
              <w:rPr>
                <w:rFonts w:ascii="仿宋_GB2312" w:hAnsi="CESI仿宋-GB2312" w:eastAsia="仿宋_GB2312" w:cs="CESI仿宋-GB2312"/>
                <w:sz w:val="24"/>
              </w:rPr>
            </w:pPr>
          </w:p>
        </w:tc>
        <w:tc>
          <w:tcPr>
            <w:tcW w:w="1785" w:type="dxa"/>
            <w:vAlign w:val="center"/>
          </w:tcPr>
          <w:p>
            <w:pPr>
              <w:spacing w:line="320" w:lineRule="exact"/>
              <w:jc w:val="left"/>
              <w:rPr>
                <w:rFonts w:ascii="仿宋_GB2312" w:hAnsi="CESI仿宋-GB2312" w:eastAsia="仿宋_GB2312" w:cs="CESI仿宋-GB2312"/>
                <w:sz w:val="24"/>
              </w:rPr>
            </w:pPr>
          </w:p>
        </w:tc>
        <w:tc>
          <w:tcPr>
            <w:tcW w:w="1420" w:type="dxa"/>
            <w:vAlign w:val="center"/>
          </w:tcPr>
          <w:p>
            <w:pPr>
              <w:spacing w:line="320" w:lineRule="exact"/>
              <w:jc w:val="left"/>
              <w:rPr>
                <w:rFonts w:ascii="仿宋_GB2312" w:hAnsi="CESI仿宋-GB2312" w:eastAsia="仿宋_GB2312" w:cs="CESI仿宋-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1502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hAnsi="方正楷体_GBK" w:eastAsia="仿宋_GB2312"/>
                <w:sz w:val="24"/>
              </w:rPr>
            </w:pPr>
          </w:p>
        </w:tc>
        <w:tc>
          <w:tcPr>
            <w:tcW w:w="2310" w:type="dxa"/>
            <w:vAlign w:val="center"/>
          </w:tcPr>
          <w:p>
            <w:pPr>
              <w:spacing w:line="320" w:lineRule="exact"/>
              <w:jc w:val="left"/>
              <w:rPr>
                <w:rFonts w:ascii="仿宋_GB2312" w:hAnsi="CESI仿宋-GB2312" w:eastAsia="仿宋_GB2312" w:cs="CESI仿宋-GB2312"/>
                <w:sz w:val="24"/>
              </w:rPr>
            </w:pPr>
            <w:r>
              <w:rPr>
                <w:rFonts w:hint="eastAsia" w:ascii="仿宋_GB2312" w:hAnsi="CESI仿宋-GB2312" w:eastAsia="仿宋_GB2312" w:cs="CESI仿宋-GB2312"/>
                <w:sz w:val="24"/>
              </w:rPr>
              <w:t>专利授权</w:t>
            </w:r>
          </w:p>
        </w:tc>
        <w:tc>
          <w:tcPr>
            <w:tcW w:w="1680" w:type="dxa"/>
            <w:vAlign w:val="center"/>
          </w:tcPr>
          <w:p>
            <w:pPr>
              <w:spacing w:line="320" w:lineRule="exact"/>
              <w:jc w:val="left"/>
              <w:rPr>
                <w:rFonts w:ascii="仿宋_GB2312" w:hAnsi="CESI仿宋-GB2312" w:eastAsia="仿宋_GB2312" w:cs="CESI仿宋-GB2312"/>
                <w:sz w:val="24"/>
              </w:rPr>
            </w:pPr>
          </w:p>
        </w:tc>
        <w:tc>
          <w:tcPr>
            <w:tcW w:w="1785" w:type="dxa"/>
            <w:vAlign w:val="center"/>
          </w:tcPr>
          <w:p>
            <w:pPr>
              <w:spacing w:line="320" w:lineRule="exact"/>
              <w:jc w:val="left"/>
              <w:rPr>
                <w:rFonts w:ascii="仿宋_GB2312" w:hAnsi="CESI仿宋-GB2312" w:eastAsia="仿宋_GB2312" w:cs="CESI仿宋-GB2312"/>
                <w:sz w:val="24"/>
              </w:rPr>
            </w:pPr>
          </w:p>
        </w:tc>
        <w:tc>
          <w:tcPr>
            <w:tcW w:w="1420" w:type="dxa"/>
            <w:vAlign w:val="center"/>
          </w:tcPr>
          <w:p>
            <w:pPr>
              <w:spacing w:line="320" w:lineRule="exact"/>
              <w:jc w:val="left"/>
              <w:rPr>
                <w:rFonts w:ascii="仿宋_GB2312" w:hAnsi="CESI仿宋-GB2312" w:eastAsia="仿宋_GB2312" w:cs="CESI仿宋-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1502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hAnsi="方正楷体_GBK" w:eastAsia="仿宋_GB2312"/>
                <w:sz w:val="24"/>
              </w:rPr>
            </w:pPr>
          </w:p>
        </w:tc>
        <w:tc>
          <w:tcPr>
            <w:tcW w:w="2310" w:type="dxa"/>
            <w:vAlign w:val="center"/>
          </w:tcPr>
          <w:p>
            <w:pPr>
              <w:spacing w:line="320" w:lineRule="exact"/>
              <w:jc w:val="left"/>
              <w:rPr>
                <w:rFonts w:ascii="仿宋_GB2312" w:hAnsi="CESI仿宋-GB2312" w:eastAsia="仿宋_GB2312" w:cs="CESI仿宋-GB2312"/>
                <w:sz w:val="24"/>
              </w:rPr>
            </w:pPr>
            <w:r>
              <w:rPr>
                <w:rFonts w:hint="eastAsia" w:ascii="仿宋_GB2312" w:hAnsi="CESI仿宋-GB2312" w:eastAsia="仿宋_GB2312" w:cs="CESI仿宋-GB2312"/>
                <w:sz w:val="24"/>
              </w:rPr>
              <w:t>发明专利授权</w:t>
            </w:r>
          </w:p>
        </w:tc>
        <w:tc>
          <w:tcPr>
            <w:tcW w:w="1680" w:type="dxa"/>
            <w:vAlign w:val="center"/>
          </w:tcPr>
          <w:p>
            <w:pPr>
              <w:spacing w:line="320" w:lineRule="exact"/>
              <w:jc w:val="left"/>
              <w:rPr>
                <w:rFonts w:ascii="仿宋_GB2312" w:hAnsi="CESI仿宋-GB2312" w:eastAsia="仿宋_GB2312" w:cs="CESI仿宋-GB2312"/>
                <w:sz w:val="24"/>
              </w:rPr>
            </w:pPr>
          </w:p>
        </w:tc>
        <w:tc>
          <w:tcPr>
            <w:tcW w:w="1785" w:type="dxa"/>
            <w:vAlign w:val="center"/>
          </w:tcPr>
          <w:p>
            <w:pPr>
              <w:spacing w:line="320" w:lineRule="exact"/>
              <w:jc w:val="left"/>
              <w:rPr>
                <w:rFonts w:ascii="仿宋_GB2312" w:hAnsi="CESI仿宋-GB2312" w:eastAsia="仿宋_GB2312" w:cs="CESI仿宋-GB2312"/>
                <w:sz w:val="24"/>
              </w:rPr>
            </w:pPr>
          </w:p>
        </w:tc>
        <w:tc>
          <w:tcPr>
            <w:tcW w:w="1420" w:type="dxa"/>
            <w:vAlign w:val="center"/>
          </w:tcPr>
          <w:p>
            <w:pPr>
              <w:spacing w:line="320" w:lineRule="exact"/>
              <w:jc w:val="left"/>
              <w:rPr>
                <w:rFonts w:ascii="仿宋_GB2312" w:hAnsi="CESI仿宋-GB2312" w:eastAsia="仿宋_GB2312" w:cs="CESI仿宋-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1502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hAnsi="方正楷体_GBK" w:eastAsia="仿宋_GB2312"/>
                <w:sz w:val="24"/>
              </w:rPr>
            </w:pPr>
          </w:p>
        </w:tc>
        <w:tc>
          <w:tcPr>
            <w:tcW w:w="2310" w:type="dxa"/>
            <w:vAlign w:val="center"/>
          </w:tcPr>
          <w:p>
            <w:pPr>
              <w:spacing w:line="320" w:lineRule="exact"/>
              <w:jc w:val="left"/>
              <w:rPr>
                <w:rFonts w:ascii="仿宋_GB2312" w:hAnsi="CESI仿宋-GB2312" w:eastAsia="仿宋_GB2312" w:cs="CESI仿宋-GB2312"/>
                <w:sz w:val="24"/>
              </w:rPr>
            </w:pPr>
            <w:r>
              <w:rPr>
                <w:rFonts w:hint="eastAsia" w:ascii="仿宋_GB2312" w:hAnsi="CESI仿宋-GB2312" w:eastAsia="仿宋_GB2312" w:cs="CESI仿宋-GB2312"/>
                <w:sz w:val="24"/>
              </w:rPr>
              <w:t>有效发明专利</w:t>
            </w:r>
          </w:p>
          <w:p>
            <w:pPr>
              <w:spacing w:line="320" w:lineRule="exact"/>
              <w:jc w:val="left"/>
              <w:rPr>
                <w:rFonts w:ascii="仿宋_GB2312" w:hAnsi="CESI仿宋-GB2312" w:eastAsia="仿宋_GB2312" w:cs="CESI仿宋-GB2312"/>
                <w:sz w:val="24"/>
              </w:rPr>
            </w:pPr>
            <w:r>
              <w:rPr>
                <w:rFonts w:hint="eastAsia" w:ascii="仿宋_GB2312" w:hAnsi="CESI仿宋-GB2312" w:eastAsia="仿宋_GB2312" w:cs="CESI仿宋-GB2312"/>
                <w:sz w:val="24"/>
              </w:rPr>
              <w:t>（截至期末）</w:t>
            </w:r>
          </w:p>
        </w:tc>
        <w:tc>
          <w:tcPr>
            <w:tcW w:w="1680" w:type="dxa"/>
            <w:vAlign w:val="center"/>
          </w:tcPr>
          <w:p>
            <w:pPr>
              <w:spacing w:line="320" w:lineRule="exact"/>
              <w:jc w:val="left"/>
              <w:rPr>
                <w:rFonts w:ascii="仿宋_GB2312" w:hAnsi="CESI仿宋-GB2312" w:eastAsia="仿宋_GB2312" w:cs="CESI仿宋-GB2312"/>
                <w:sz w:val="24"/>
              </w:rPr>
            </w:pPr>
          </w:p>
        </w:tc>
        <w:tc>
          <w:tcPr>
            <w:tcW w:w="1785" w:type="dxa"/>
            <w:vAlign w:val="center"/>
          </w:tcPr>
          <w:p>
            <w:pPr>
              <w:spacing w:line="320" w:lineRule="exact"/>
              <w:jc w:val="left"/>
              <w:rPr>
                <w:rFonts w:ascii="仿宋_GB2312" w:hAnsi="CESI仿宋-GB2312" w:eastAsia="仿宋_GB2312" w:cs="CESI仿宋-GB2312"/>
                <w:sz w:val="24"/>
              </w:rPr>
            </w:pPr>
          </w:p>
        </w:tc>
        <w:tc>
          <w:tcPr>
            <w:tcW w:w="1420" w:type="dxa"/>
            <w:vAlign w:val="center"/>
          </w:tcPr>
          <w:p>
            <w:pPr>
              <w:spacing w:line="320" w:lineRule="exact"/>
              <w:jc w:val="left"/>
              <w:rPr>
                <w:rFonts w:ascii="仿宋_GB2312" w:hAnsi="CESI仿宋-GB2312" w:eastAsia="仿宋_GB2312" w:cs="CESI仿宋-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1502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hAnsi="方正楷体_GBK" w:eastAsia="仿宋_GB2312"/>
                <w:sz w:val="24"/>
              </w:rPr>
            </w:pPr>
          </w:p>
        </w:tc>
        <w:tc>
          <w:tcPr>
            <w:tcW w:w="2310" w:type="dxa"/>
            <w:vAlign w:val="center"/>
          </w:tcPr>
          <w:p>
            <w:pPr>
              <w:spacing w:line="320" w:lineRule="exact"/>
              <w:jc w:val="left"/>
              <w:rPr>
                <w:rFonts w:ascii="仿宋_GB2312" w:hAnsi="CESI仿宋-GB2312" w:eastAsia="仿宋_GB2312" w:cs="CESI仿宋-GB2312"/>
                <w:sz w:val="24"/>
              </w:rPr>
            </w:pPr>
            <w:r>
              <w:rPr>
                <w:rFonts w:ascii="仿宋_GB2312" w:hAnsi="CESI仿宋-GB2312" w:eastAsia="仿宋_GB2312" w:cs="CESI仿宋-GB2312"/>
                <w:sz w:val="24"/>
              </w:rPr>
              <w:t>PCT</w:t>
            </w:r>
            <w:r>
              <w:rPr>
                <w:rFonts w:hint="eastAsia" w:ascii="仿宋_GB2312" w:hAnsi="CESI仿宋-GB2312" w:eastAsia="仿宋_GB2312" w:cs="CESI仿宋-GB2312"/>
                <w:sz w:val="24"/>
              </w:rPr>
              <w:t>国际专利申请</w:t>
            </w:r>
          </w:p>
        </w:tc>
        <w:tc>
          <w:tcPr>
            <w:tcW w:w="1680" w:type="dxa"/>
            <w:vAlign w:val="center"/>
          </w:tcPr>
          <w:p>
            <w:pPr>
              <w:spacing w:line="320" w:lineRule="exact"/>
              <w:jc w:val="left"/>
              <w:rPr>
                <w:rFonts w:ascii="仿宋_GB2312" w:hAnsi="CESI仿宋-GB2312" w:eastAsia="仿宋_GB2312" w:cs="CESI仿宋-GB2312"/>
                <w:sz w:val="24"/>
              </w:rPr>
            </w:pPr>
          </w:p>
        </w:tc>
        <w:tc>
          <w:tcPr>
            <w:tcW w:w="1785" w:type="dxa"/>
            <w:vAlign w:val="center"/>
          </w:tcPr>
          <w:p>
            <w:pPr>
              <w:spacing w:line="320" w:lineRule="exact"/>
              <w:jc w:val="left"/>
              <w:rPr>
                <w:rFonts w:ascii="仿宋_GB2312" w:hAnsi="CESI仿宋-GB2312" w:eastAsia="仿宋_GB2312" w:cs="CESI仿宋-GB2312"/>
                <w:sz w:val="24"/>
              </w:rPr>
            </w:pPr>
          </w:p>
        </w:tc>
        <w:tc>
          <w:tcPr>
            <w:tcW w:w="1420" w:type="dxa"/>
            <w:vAlign w:val="center"/>
          </w:tcPr>
          <w:p>
            <w:pPr>
              <w:spacing w:line="320" w:lineRule="exact"/>
              <w:jc w:val="left"/>
              <w:rPr>
                <w:rFonts w:ascii="仿宋_GB2312" w:hAnsi="CESI仿宋-GB2312" w:eastAsia="仿宋_GB2312" w:cs="CESI仿宋-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1502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hAnsi="方正楷体_GBK" w:eastAsia="仿宋_GB2312"/>
                <w:sz w:val="24"/>
              </w:rPr>
            </w:pPr>
          </w:p>
        </w:tc>
        <w:tc>
          <w:tcPr>
            <w:tcW w:w="2310" w:type="dxa"/>
            <w:vAlign w:val="center"/>
          </w:tcPr>
          <w:p>
            <w:pPr>
              <w:spacing w:line="320" w:lineRule="exact"/>
              <w:jc w:val="left"/>
              <w:rPr>
                <w:rFonts w:ascii="仿宋_GB2312" w:hAnsi="CESI仿宋-GB2312" w:eastAsia="仿宋_GB2312" w:cs="CESI仿宋-GB2312"/>
                <w:sz w:val="24"/>
              </w:rPr>
            </w:pPr>
            <w:r>
              <w:rPr>
                <w:rFonts w:hint="eastAsia" w:ascii="仿宋_GB2312" w:hAnsi="CESI仿宋-GB2312" w:eastAsia="仿宋_GB2312" w:cs="CESI仿宋-GB2312"/>
                <w:sz w:val="24"/>
              </w:rPr>
              <w:t>海外授权专利</w:t>
            </w:r>
          </w:p>
          <w:p>
            <w:pPr>
              <w:spacing w:line="320" w:lineRule="exact"/>
              <w:jc w:val="left"/>
              <w:rPr>
                <w:rFonts w:ascii="仿宋_GB2312" w:hAnsi="CESI仿宋-GB2312" w:eastAsia="仿宋_GB2312" w:cs="CESI仿宋-GB2312"/>
                <w:sz w:val="24"/>
              </w:rPr>
            </w:pPr>
            <w:r>
              <w:rPr>
                <w:rFonts w:hint="eastAsia" w:ascii="仿宋_GB2312" w:hAnsi="CESI仿宋-GB2312" w:eastAsia="仿宋_GB2312" w:cs="CESI仿宋-GB2312"/>
                <w:sz w:val="24"/>
              </w:rPr>
              <w:t>（截至期末）</w:t>
            </w:r>
          </w:p>
        </w:tc>
        <w:tc>
          <w:tcPr>
            <w:tcW w:w="1680" w:type="dxa"/>
            <w:vAlign w:val="center"/>
          </w:tcPr>
          <w:p>
            <w:pPr>
              <w:spacing w:line="320" w:lineRule="exact"/>
              <w:jc w:val="left"/>
              <w:rPr>
                <w:rFonts w:ascii="仿宋_GB2312" w:hAnsi="CESI仿宋-GB2312" w:eastAsia="仿宋_GB2312" w:cs="CESI仿宋-GB2312"/>
                <w:sz w:val="24"/>
              </w:rPr>
            </w:pPr>
          </w:p>
        </w:tc>
        <w:tc>
          <w:tcPr>
            <w:tcW w:w="1785" w:type="dxa"/>
            <w:vAlign w:val="center"/>
          </w:tcPr>
          <w:p>
            <w:pPr>
              <w:spacing w:line="320" w:lineRule="exact"/>
              <w:jc w:val="left"/>
              <w:rPr>
                <w:rFonts w:ascii="仿宋_GB2312" w:hAnsi="CESI仿宋-GB2312" w:eastAsia="仿宋_GB2312" w:cs="CESI仿宋-GB2312"/>
                <w:sz w:val="24"/>
              </w:rPr>
            </w:pPr>
          </w:p>
        </w:tc>
        <w:tc>
          <w:tcPr>
            <w:tcW w:w="1420" w:type="dxa"/>
            <w:vAlign w:val="center"/>
          </w:tcPr>
          <w:p>
            <w:pPr>
              <w:spacing w:line="320" w:lineRule="exact"/>
              <w:jc w:val="left"/>
              <w:rPr>
                <w:rFonts w:ascii="仿宋_GB2312" w:hAnsi="CESI仿宋-GB2312" w:eastAsia="仿宋_GB2312" w:cs="CESI仿宋-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1502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hAnsi="方正楷体_GBK" w:eastAsia="仿宋_GB2312"/>
                <w:sz w:val="24"/>
              </w:rPr>
            </w:pPr>
          </w:p>
        </w:tc>
        <w:tc>
          <w:tcPr>
            <w:tcW w:w="2310" w:type="dxa"/>
            <w:vAlign w:val="center"/>
          </w:tcPr>
          <w:p>
            <w:pPr>
              <w:spacing w:line="320" w:lineRule="exact"/>
              <w:jc w:val="left"/>
              <w:rPr>
                <w:rFonts w:ascii="仿宋_GB2312" w:hAnsi="CESI仿宋-GB2312" w:eastAsia="仿宋_GB2312" w:cs="CESI仿宋-GB2312"/>
                <w:sz w:val="24"/>
              </w:rPr>
            </w:pPr>
            <w:r>
              <w:rPr>
                <w:rFonts w:hint="eastAsia" w:ascii="仿宋_GB2312" w:hAnsi="CESI仿宋-GB2312" w:eastAsia="仿宋_GB2312" w:cs="CESI仿宋-GB2312"/>
                <w:sz w:val="24"/>
              </w:rPr>
              <w:t>获得中国专利奖</w:t>
            </w:r>
            <w:r>
              <w:rPr>
                <w:rFonts w:ascii="仿宋_GB2312" w:hAnsi="CESI仿宋-GB2312" w:eastAsia="仿宋_GB2312" w:cs="CESI仿宋-GB2312"/>
                <w:sz w:val="24"/>
              </w:rPr>
              <w:t>/</w:t>
            </w:r>
            <w:r>
              <w:rPr>
                <w:rFonts w:hint="eastAsia" w:ascii="仿宋_GB2312" w:hAnsi="CESI仿宋-GB2312" w:eastAsia="仿宋_GB2312" w:cs="CESI仿宋-GB2312"/>
                <w:sz w:val="24"/>
              </w:rPr>
              <w:t>湖北省专利奖的专利</w:t>
            </w:r>
          </w:p>
          <w:p>
            <w:pPr>
              <w:spacing w:line="320" w:lineRule="exact"/>
              <w:jc w:val="left"/>
              <w:rPr>
                <w:rFonts w:ascii="仿宋_GB2312" w:hAnsi="CESI仿宋-GB2312" w:eastAsia="仿宋_GB2312" w:cs="CESI仿宋-GB2312"/>
                <w:sz w:val="24"/>
              </w:rPr>
            </w:pPr>
            <w:r>
              <w:rPr>
                <w:rFonts w:hint="eastAsia" w:ascii="仿宋_GB2312" w:hAnsi="CESI仿宋-GB2312" w:eastAsia="仿宋_GB2312" w:cs="CESI仿宋-GB2312"/>
                <w:sz w:val="24"/>
              </w:rPr>
              <w:t>（截至期末）</w:t>
            </w:r>
          </w:p>
        </w:tc>
        <w:tc>
          <w:tcPr>
            <w:tcW w:w="1680" w:type="dxa"/>
            <w:vAlign w:val="center"/>
          </w:tcPr>
          <w:p>
            <w:pPr>
              <w:spacing w:line="320" w:lineRule="exact"/>
              <w:jc w:val="left"/>
              <w:rPr>
                <w:rFonts w:ascii="仿宋_GB2312" w:hAnsi="CESI仿宋-GB2312" w:eastAsia="仿宋_GB2312" w:cs="CESI仿宋-GB2312"/>
                <w:sz w:val="24"/>
              </w:rPr>
            </w:pPr>
          </w:p>
        </w:tc>
        <w:tc>
          <w:tcPr>
            <w:tcW w:w="1785" w:type="dxa"/>
            <w:vAlign w:val="center"/>
          </w:tcPr>
          <w:p>
            <w:pPr>
              <w:spacing w:line="320" w:lineRule="exact"/>
              <w:jc w:val="left"/>
              <w:rPr>
                <w:rFonts w:ascii="仿宋_GB2312" w:hAnsi="CESI仿宋-GB2312" w:eastAsia="仿宋_GB2312" w:cs="CESI仿宋-GB2312"/>
                <w:sz w:val="24"/>
              </w:rPr>
            </w:pPr>
          </w:p>
        </w:tc>
        <w:tc>
          <w:tcPr>
            <w:tcW w:w="1420" w:type="dxa"/>
            <w:vAlign w:val="center"/>
          </w:tcPr>
          <w:p>
            <w:pPr>
              <w:spacing w:line="320" w:lineRule="exact"/>
              <w:jc w:val="left"/>
              <w:rPr>
                <w:rFonts w:ascii="仿宋_GB2312" w:hAnsi="CESI仿宋-GB2312" w:eastAsia="仿宋_GB2312" w:cs="CESI仿宋-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" w:hRule="atLeast"/>
          <w:jc w:val="center"/>
        </w:trPr>
        <w:tc>
          <w:tcPr>
            <w:tcW w:w="1502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hAnsi="方正楷体_GBK" w:eastAsia="仿宋_GB2312"/>
                <w:sz w:val="24"/>
              </w:rPr>
            </w:pPr>
          </w:p>
        </w:tc>
        <w:tc>
          <w:tcPr>
            <w:tcW w:w="2310" w:type="dxa"/>
            <w:vMerge w:val="restart"/>
            <w:vAlign w:val="center"/>
          </w:tcPr>
          <w:p>
            <w:pPr>
              <w:spacing w:line="320" w:lineRule="exact"/>
              <w:jc w:val="left"/>
              <w:rPr>
                <w:rFonts w:ascii="仿宋_GB2312" w:hAnsi="CESI仿宋-GB2312" w:eastAsia="仿宋_GB2312" w:cs="CESI仿宋-GB2312"/>
                <w:sz w:val="24"/>
              </w:rPr>
            </w:pPr>
            <w:r>
              <w:rPr>
                <w:rFonts w:hint="eastAsia" w:ascii="仿宋_GB2312" w:hAnsi="CESI仿宋-GB2312" w:eastAsia="仿宋_GB2312" w:cs="CESI仿宋-GB2312"/>
                <w:sz w:val="24"/>
              </w:rPr>
              <w:t>制定或参与制定标准数量</w:t>
            </w:r>
          </w:p>
        </w:tc>
        <w:tc>
          <w:tcPr>
            <w:tcW w:w="1680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CESI仿宋-GB2312" w:eastAsia="仿宋_GB2312" w:cs="CESI仿宋-GB2312"/>
                <w:sz w:val="24"/>
              </w:rPr>
            </w:pPr>
            <w:r>
              <w:rPr>
                <w:rFonts w:hint="eastAsia" w:ascii="仿宋_GB2312" w:hAnsi="CESI仿宋-GB2312" w:eastAsia="仿宋_GB2312" w:cs="CESI仿宋-GB2312"/>
                <w:sz w:val="24"/>
              </w:rPr>
              <w:t>国家标准</w:t>
            </w:r>
          </w:p>
        </w:tc>
        <w:tc>
          <w:tcPr>
            <w:tcW w:w="320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hAnsi="CESI仿宋-GB2312" w:eastAsia="仿宋_GB2312" w:cs="CESI仿宋-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" w:hRule="atLeast"/>
          <w:jc w:val="center"/>
        </w:trPr>
        <w:tc>
          <w:tcPr>
            <w:tcW w:w="1502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hAnsi="方正楷体_GBK" w:eastAsia="仿宋_GB2312"/>
                <w:sz w:val="24"/>
              </w:rPr>
            </w:pPr>
          </w:p>
        </w:tc>
        <w:tc>
          <w:tcPr>
            <w:tcW w:w="2310" w:type="dxa"/>
            <w:vMerge w:val="continue"/>
            <w:vAlign w:val="center"/>
          </w:tcPr>
          <w:p>
            <w:pPr>
              <w:spacing w:line="320" w:lineRule="exact"/>
              <w:jc w:val="left"/>
              <w:rPr>
                <w:rFonts w:ascii="仿宋_GB2312" w:hAnsi="CESI仿宋-GB2312" w:eastAsia="仿宋_GB2312" w:cs="CESI仿宋-GB2312"/>
                <w:sz w:val="24"/>
              </w:rPr>
            </w:pPr>
          </w:p>
        </w:tc>
        <w:tc>
          <w:tcPr>
            <w:tcW w:w="1680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CESI仿宋-GB2312" w:eastAsia="仿宋_GB2312" w:cs="CESI仿宋-GB2312"/>
                <w:sz w:val="24"/>
              </w:rPr>
            </w:pPr>
            <w:r>
              <w:rPr>
                <w:rFonts w:hint="eastAsia" w:ascii="仿宋_GB2312" w:hAnsi="CESI仿宋-GB2312" w:eastAsia="仿宋_GB2312" w:cs="CESI仿宋-GB2312"/>
                <w:sz w:val="24"/>
              </w:rPr>
              <w:t>行业标准</w:t>
            </w:r>
          </w:p>
        </w:tc>
        <w:tc>
          <w:tcPr>
            <w:tcW w:w="320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hAnsi="CESI仿宋-GB2312" w:eastAsia="仿宋_GB2312" w:cs="CESI仿宋-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" w:hRule="atLeast"/>
          <w:jc w:val="center"/>
        </w:trPr>
        <w:tc>
          <w:tcPr>
            <w:tcW w:w="1502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hAnsi="方正楷体_GBK" w:eastAsia="仿宋_GB2312"/>
                <w:sz w:val="24"/>
              </w:rPr>
            </w:pPr>
          </w:p>
        </w:tc>
        <w:tc>
          <w:tcPr>
            <w:tcW w:w="2310" w:type="dxa"/>
            <w:vMerge w:val="continue"/>
            <w:vAlign w:val="center"/>
          </w:tcPr>
          <w:p>
            <w:pPr>
              <w:spacing w:line="320" w:lineRule="exact"/>
              <w:jc w:val="left"/>
              <w:rPr>
                <w:rFonts w:ascii="仿宋_GB2312" w:hAnsi="CESI仿宋-GB2312" w:eastAsia="仿宋_GB2312" w:cs="CESI仿宋-GB2312"/>
                <w:sz w:val="24"/>
              </w:rPr>
            </w:pPr>
          </w:p>
        </w:tc>
        <w:tc>
          <w:tcPr>
            <w:tcW w:w="1680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CESI仿宋-GB2312" w:eastAsia="仿宋_GB2312" w:cs="CESI仿宋-GB2312"/>
                <w:sz w:val="24"/>
              </w:rPr>
            </w:pPr>
            <w:r>
              <w:rPr>
                <w:rFonts w:hint="eastAsia" w:ascii="仿宋_GB2312" w:hAnsi="CESI仿宋-GB2312" w:eastAsia="仿宋_GB2312" w:cs="CESI仿宋-GB2312"/>
                <w:sz w:val="24"/>
              </w:rPr>
              <w:t>地方标准</w:t>
            </w:r>
          </w:p>
        </w:tc>
        <w:tc>
          <w:tcPr>
            <w:tcW w:w="320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hAnsi="CESI仿宋-GB2312" w:eastAsia="仿宋_GB2312" w:cs="CESI仿宋-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" w:hRule="atLeast"/>
          <w:jc w:val="center"/>
        </w:trPr>
        <w:tc>
          <w:tcPr>
            <w:tcW w:w="1502" w:type="dxa"/>
            <w:vMerge w:val="restart"/>
            <w:vAlign w:val="center"/>
          </w:tcPr>
          <w:p>
            <w:pPr>
              <w:spacing w:line="320" w:lineRule="exact"/>
              <w:ind w:left="-76" w:leftChars="-36"/>
              <w:jc w:val="center"/>
              <w:rPr>
                <w:rFonts w:ascii="仿宋_GB2312" w:hAnsi="方正楷体_GBK" w:eastAsia="仿宋_GB2312"/>
                <w:sz w:val="24"/>
              </w:rPr>
            </w:pPr>
            <w:r>
              <w:rPr>
                <w:rFonts w:hint="eastAsia" w:ascii="仿宋_GB2312" w:hAnsi="方正楷体_GBK" w:eastAsia="仿宋_GB2312"/>
                <w:sz w:val="24"/>
              </w:rPr>
              <w:t>主导产品</w:t>
            </w:r>
          </w:p>
          <w:p>
            <w:pPr>
              <w:spacing w:line="320" w:lineRule="exact"/>
              <w:ind w:left="-76" w:leftChars="-36"/>
              <w:jc w:val="center"/>
              <w:rPr>
                <w:rFonts w:ascii="仿宋_GB2312" w:hAnsi="方正楷体_GBK" w:eastAsia="仿宋_GB2312"/>
                <w:sz w:val="24"/>
              </w:rPr>
            </w:pPr>
            <w:r>
              <w:rPr>
                <w:rFonts w:hint="eastAsia" w:ascii="仿宋_GB2312" w:hAnsi="方正楷体_GBK" w:eastAsia="仿宋_GB2312"/>
                <w:spacing w:val="-20"/>
                <w:sz w:val="24"/>
              </w:rPr>
              <w:t>（研</w:t>
            </w:r>
            <w:r>
              <w:rPr>
                <w:rFonts w:hint="eastAsia" w:ascii="仿宋_GB2312" w:hAnsi="方正楷体_GBK" w:eastAsia="仿宋_GB2312"/>
                <w:sz w:val="24"/>
              </w:rPr>
              <w:t>发领</w:t>
            </w:r>
            <w:r>
              <w:rPr>
                <w:rFonts w:hint="eastAsia" w:ascii="仿宋_GB2312" w:hAnsi="方正楷体_GBK" w:eastAsia="仿宋_GB2312"/>
                <w:spacing w:val="-20"/>
                <w:sz w:val="24"/>
              </w:rPr>
              <w:t>域）</w:t>
            </w:r>
          </w:p>
        </w:tc>
        <w:tc>
          <w:tcPr>
            <w:tcW w:w="399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hAnsi="CESI仿宋-GB2312" w:eastAsia="仿宋_GB2312" w:cs="CESI仿宋-GB2312"/>
                <w:sz w:val="24"/>
              </w:rPr>
            </w:pPr>
            <w:r>
              <w:rPr>
                <w:rFonts w:hint="eastAsia" w:ascii="仿宋_GB2312" w:hAnsi="CESI仿宋-GB2312" w:eastAsia="仿宋_GB2312" w:cs="CESI仿宋-GB2312"/>
                <w:sz w:val="24"/>
              </w:rPr>
              <w:t>产品名称（研发领域）</w:t>
            </w:r>
          </w:p>
        </w:tc>
        <w:tc>
          <w:tcPr>
            <w:tcW w:w="320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hAnsi="CESI仿宋-GB2312" w:eastAsia="仿宋_GB2312" w:cs="CESI仿宋-GB2312"/>
                <w:sz w:val="24"/>
              </w:rPr>
            </w:pPr>
            <w:r>
              <w:rPr>
                <w:rFonts w:hint="eastAsia" w:ascii="仿宋_GB2312" w:hAnsi="CESI仿宋-GB2312" w:eastAsia="仿宋_GB2312" w:cs="CESI仿宋-GB2312"/>
                <w:sz w:val="24"/>
              </w:rPr>
              <w:t>有效专利数量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" w:hRule="atLeast"/>
          <w:jc w:val="center"/>
        </w:trPr>
        <w:tc>
          <w:tcPr>
            <w:tcW w:w="1502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hAnsi="方正楷体_GBK" w:eastAsia="仿宋_GB2312"/>
                <w:sz w:val="24"/>
              </w:rPr>
            </w:pPr>
          </w:p>
        </w:tc>
        <w:tc>
          <w:tcPr>
            <w:tcW w:w="399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hAnsi="CESI仿宋-GB2312" w:eastAsia="仿宋_GB2312" w:cs="CESI仿宋-GB2312"/>
                <w:sz w:val="24"/>
              </w:rPr>
            </w:pPr>
          </w:p>
        </w:tc>
        <w:tc>
          <w:tcPr>
            <w:tcW w:w="320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hAnsi="CESI仿宋-GB2312" w:eastAsia="仿宋_GB2312" w:cs="CESI仿宋-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" w:hRule="atLeast"/>
          <w:jc w:val="center"/>
        </w:trPr>
        <w:tc>
          <w:tcPr>
            <w:tcW w:w="1502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hAnsi="方正楷体_GBK" w:eastAsia="仿宋_GB2312"/>
                <w:sz w:val="24"/>
              </w:rPr>
            </w:pPr>
          </w:p>
        </w:tc>
        <w:tc>
          <w:tcPr>
            <w:tcW w:w="399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hAnsi="CESI仿宋-GB2312" w:eastAsia="仿宋_GB2312" w:cs="CESI仿宋-GB2312"/>
                <w:sz w:val="24"/>
              </w:rPr>
            </w:pPr>
          </w:p>
        </w:tc>
        <w:tc>
          <w:tcPr>
            <w:tcW w:w="320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hAnsi="CESI仿宋-GB2312" w:eastAsia="仿宋_GB2312" w:cs="CESI仿宋-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2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仿宋_GB2312" w:hAnsi="方正楷体_GBK" w:eastAsia="仿宋_GB2312"/>
                <w:sz w:val="24"/>
              </w:rPr>
            </w:pPr>
            <w:r>
              <w:rPr>
                <w:rFonts w:hint="eastAsia" w:ascii="仿宋_GB2312" w:hAnsi="方正楷体_GBK" w:eastAsia="仿宋_GB2312"/>
                <w:sz w:val="24"/>
              </w:rPr>
              <w:t>专利转化</w:t>
            </w:r>
          </w:p>
          <w:p>
            <w:pPr>
              <w:spacing w:line="320" w:lineRule="exact"/>
              <w:jc w:val="center"/>
              <w:rPr>
                <w:rFonts w:ascii="仿宋_GB2312" w:hAnsi="方正楷体_GBK" w:eastAsia="仿宋_GB2312"/>
                <w:sz w:val="24"/>
              </w:rPr>
            </w:pPr>
            <w:r>
              <w:rPr>
                <w:rFonts w:hint="eastAsia" w:ascii="仿宋_GB2312" w:hAnsi="方正楷体_GBK" w:eastAsia="仿宋_GB2312"/>
                <w:sz w:val="24"/>
              </w:rPr>
              <w:t>运用</w:t>
            </w:r>
          </w:p>
        </w:tc>
        <w:tc>
          <w:tcPr>
            <w:tcW w:w="2310" w:type="dxa"/>
            <w:vAlign w:val="center"/>
          </w:tcPr>
          <w:p>
            <w:pPr>
              <w:spacing w:line="320" w:lineRule="exact"/>
              <w:jc w:val="left"/>
              <w:rPr>
                <w:rFonts w:ascii="仿宋_GB2312" w:hAnsi="CESI仿宋-GB2312" w:eastAsia="仿宋_GB2312" w:cs="CESI仿宋-GB2312"/>
                <w:sz w:val="24"/>
              </w:rPr>
            </w:pPr>
            <w:r>
              <w:rPr>
                <w:rFonts w:hint="eastAsia" w:ascii="仿宋_GB2312" w:hAnsi="CESI仿宋-GB2312" w:eastAsia="仿宋_GB2312" w:cs="CESI仿宋-GB2312"/>
                <w:sz w:val="24"/>
              </w:rPr>
              <w:t>专利转让数量</w:t>
            </w:r>
          </w:p>
        </w:tc>
        <w:tc>
          <w:tcPr>
            <w:tcW w:w="1680" w:type="dxa"/>
            <w:vAlign w:val="center"/>
          </w:tcPr>
          <w:p>
            <w:pPr>
              <w:spacing w:line="320" w:lineRule="exact"/>
              <w:jc w:val="left"/>
              <w:rPr>
                <w:rFonts w:ascii="仿宋_GB2312" w:hAnsi="CESI仿宋-GB2312" w:eastAsia="仿宋_GB2312" w:cs="CESI仿宋-GB2312"/>
                <w:sz w:val="24"/>
              </w:rPr>
            </w:pPr>
          </w:p>
        </w:tc>
        <w:tc>
          <w:tcPr>
            <w:tcW w:w="1785" w:type="dxa"/>
            <w:vAlign w:val="center"/>
          </w:tcPr>
          <w:p>
            <w:pPr>
              <w:spacing w:line="320" w:lineRule="exact"/>
              <w:jc w:val="left"/>
              <w:rPr>
                <w:rFonts w:ascii="仿宋_GB2312" w:hAnsi="CESI仿宋-GB2312" w:eastAsia="仿宋_GB2312" w:cs="CESI仿宋-GB2312"/>
                <w:sz w:val="24"/>
              </w:rPr>
            </w:pPr>
            <w:r>
              <w:rPr>
                <w:rFonts w:hint="eastAsia" w:ascii="仿宋_GB2312" w:hAnsi="CESI仿宋-GB2312" w:eastAsia="仿宋_GB2312" w:cs="CESI仿宋-GB2312"/>
                <w:sz w:val="24"/>
              </w:rPr>
              <w:t>专利转让金额</w:t>
            </w:r>
          </w:p>
        </w:tc>
        <w:tc>
          <w:tcPr>
            <w:tcW w:w="1420" w:type="dxa"/>
            <w:vAlign w:val="center"/>
          </w:tcPr>
          <w:p>
            <w:pPr>
              <w:spacing w:line="320" w:lineRule="exact"/>
              <w:jc w:val="left"/>
              <w:rPr>
                <w:rFonts w:ascii="仿宋_GB2312" w:hAnsi="CESI仿宋-GB2312" w:eastAsia="仿宋_GB2312" w:cs="CESI仿宋-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2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hAnsi="方正楷体_GBK" w:eastAsia="仿宋_GB2312"/>
                <w:sz w:val="24"/>
              </w:rPr>
            </w:pPr>
          </w:p>
        </w:tc>
        <w:tc>
          <w:tcPr>
            <w:tcW w:w="2310" w:type="dxa"/>
            <w:vAlign w:val="center"/>
          </w:tcPr>
          <w:p>
            <w:pPr>
              <w:spacing w:line="320" w:lineRule="exact"/>
              <w:jc w:val="left"/>
              <w:rPr>
                <w:rFonts w:ascii="仿宋_GB2312" w:hAnsi="CESI仿宋-GB2312" w:eastAsia="仿宋_GB2312" w:cs="CESI仿宋-GB2312"/>
                <w:sz w:val="24"/>
              </w:rPr>
            </w:pPr>
            <w:r>
              <w:rPr>
                <w:rFonts w:hint="eastAsia" w:ascii="仿宋_GB2312" w:hAnsi="CESI仿宋-GB2312" w:eastAsia="仿宋_GB2312" w:cs="CESI仿宋-GB2312"/>
                <w:sz w:val="24"/>
              </w:rPr>
              <w:t>专利许可数量</w:t>
            </w:r>
          </w:p>
        </w:tc>
        <w:tc>
          <w:tcPr>
            <w:tcW w:w="1680" w:type="dxa"/>
            <w:vAlign w:val="center"/>
          </w:tcPr>
          <w:p>
            <w:pPr>
              <w:spacing w:line="320" w:lineRule="exact"/>
              <w:jc w:val="left"/>
              <w:rPr>
                <w:rFonts w:ascii="仿宋_GB2312" w:hAnsi="CESI仿宋-GB2312" w:eastAsia="仿宋_GB2312" w:cs="CESI仿宋-GB2312"/>
                <w:sz w:val="24"/>
              </w:rPr>
            </w:pPr>
          </w:p>
        </w:tc>
        <w:tc>
          <w:tcPr>
            <w:tcW w:w="1785" w:type="dxa"/>
            <w:vAlign w:val="center"/>
          </w:tcPr>
          <w:p>
            <w:pPr>
              <w:spacing w:line="320" w:lineRule="exact"/>
              <w:jc w:val="left"/>
              <w:rPr>
                <w:rFonts w:ascii="仿宋_GB2312" w:hAnsi="CESI仿宋-GB2312" w:eastAsia="仿宋_GB2312" w:cs="CESI仿宋-GB2312"/>
                <w:sz w:val="24"/>
              </w:rPr>
            </w:pPr>
            <w:r>
              <w:rPr>
                <w:rFonts w:hint="eastAsia" w:ascii="仿宋_GB2312" w:hAnsi="CESI仿宋-GB2312" w:eastAsia="仿宋_GB2312" w:cs="CESI仿宋-GB2312"/>
                <w:sz w:val="24"/>
              </w:rPr>
              <w:t>专利许可金额</w:t>
            </w:r>
          </w:p>
        </w:tc>
        <w:tc>
          <w:tcPr>
            <w:tcW w:w="1420" w:type="dxa"/>
            <w:vAlign w:val="center"/>
          </w:tcPr>
          <w:p>
            <w:pPr>
              <w:spacing w:line="320" w:lineRule="exact"/>
              <w:jc w:val="left"/>
              <w:rPr>
                <w:rFonts w:ascii="仿宋_GB2312" w:hAnsi="CESI仿宋-GB2312" w:eastAsia="仿宋_GB2312" w:cs="CESI仿宋-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1502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hAnsi="方正楷体_GBK" w:eastAsia="仿宋_GB2312"/>
                <w:sz w:val="24"/>
              </w:rPr>
            </w:pPr>
          </w:p>
        </w:tc>
        <w:tc>
          <w:tcPr>
            <w:tcW w:w="2310" w:type="dxa"/>
            <w:vAlign w:val="center"/>
          </w:tcPr>
          <w:p>
            <w:pPr>
              <w:spacing w:line="320" w:lineRule="exact"/>
              <w:jc w:val="left"/>
              <w:rPr>
                <w:rFonts w:ascii="仿宋_GB2312" w:hAnsi="CESI仿宋-GB2312" w:eastAsia="仿宋_GB2312" w:cs="CESI仿宋-GB2312"/>
                <w:sz w:val="24"/>
              </w:rPr>
            </w:pPr>
            <w:r>
              <w:rPr>
                <w:rFonts w:hint="eastAsia" w:ascii="仿宋_GB2312" w:hAnsi="CESI仿宋-GB2312" w:eastAsia="仿宋_GB2312" w:cs="CESI仿宋-GB2312"/>
                <w:sz w:val="24"/>
              </w:rPr>
              <w:t>专利质押贷款数量</w:t>
            </w:r>
          </w:p>
        </w:tc>
        <w:tc>
          <w:tcPr>
            <w:tcW w:w="1680" w:type="dxa"/>
            <w:vAlign w:val="center"/>
          </w:tcPr>
          <w:p>
            <w:pPr>
              <w:spacing w:line="320" w:lineRule="exact"/>
              <w:jc w:val="left"/>
              <w:rPr>
                <w:rFonts w:ascii="仿宋_GB2312" w:hAnsi="CESI仿宋-GB2312" w:eastAsia="仿宋_GB2312" w:cs="CESI仿宋-GB2312"/>
                <w:sz w:val="24"/>
              </w:rPr>
            </w:pPr>
          </w:p>
        </w:tc>
        <w:tc>
          <w:tcPr>
            <w:tcW w:w="1785" w:type="dxa"/>
            <w:vAlign w:val="center"/>
          </w:tcPr>
          <w:p>
            <w:pPr>
              <w:spacing w:line="320" w:lineRule="exact"/>
              <w:jc w:val="left"/>
              <w:rPr>
                <w:rFonts w:ascii="仿宋_GB2312" w:hAnsi="CESI仿宋-GB2312" w:eastAsia="仿宋_GB2312" w:cs="CESI仿宋-GB2312"/>
                <w:sz w:val="24"/>
              </w:rPr>
            </w:pPr>
            <w:r>
              <w:rPr>
                <w:rFonts w:hint="eastAsia" w:ascii="仿宋_GB2312" w:hAnsi="CESI仿宋-GB2312" w:eastAsia="仿宋_GB2312" w:cs="CESI仿宋-GB2312"/>
                <w:sz w:val="24"/>
              </w:rPr>
              <w:t>专利质押贷款金额</w:t>
            </w:r>
          </w:p>
        </w:tc>
        <w:tc>
          <w:tcPr>
            <w:tcW w:w="1420" w:type="dxa"/>
            <w:vAlign w:val="center"/>
          </w:tcPr>
          <w:p>
            <w:pPr>
              <w:spacing w:line="320" w:lineRule="exact"/>
              <w:jc w:val="left"/>
              <w:rPr>
                <w:rFonts w:ascii="仿宋_GB2312" w:hAnsi="CESI仿宋-GB2312" w:eastAsia="仿宋_GB2312" w:cs="CESI仿宋-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02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hAnsi="方正楷体_GBK" w:eastAsia="仿宋_GB2312"/>
                <w:sz w:val="24"/>
              </w:rPr>
            </w:pPr>
          </w:p>
        </w:tc>
        <w:tc>
          <w:tcPr>
            <w:tcW w:w="2310" w:type="dxa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 w:hAnsi="CESI仿宋-GB2312" w:eastAsia="仿宋_GB2312" w:cs="CESI仿宋-GB2312"/>
                <w:sz w:val="24"/>
                <w:lang w:eastAsia="zh-CN"/>
              </w:rPr>
            </w:pPr>
            <w:r>
              <w:rPr>
                <w:rFonts w:hint="eastAsia" w:ascii="仿宋_GB2312" w:hAnsi="CESI仿宋-GB2312" w:eastAsia="仿宋_GB2312" w:cs="CESI仿宋-GB2312"/>
                <w:sz w:val="24"/>
              </w:rPr>
              <w:t>专利池</w:t>
            </w:r>
            <w:r>
              <w:rPr>
                <w:rFonts w:hint="eastAsia" w:ascii="仿宋_GB2312" w:hAnsi="CESI仿宋-GB2312" w:eastAsia="仿宋_GB2312" w:cs="CESI仿宋-GB2312"/>
                <w:sz w:val="24"/>
                <w:lang w:eastAsia="zh-CN"/>
              </w:rPr>
              <w:t>建设</w:t>
            </w:r>
          </w:p>
        </w:tc>
        <w:tc>
          <w:tcPr>
            <w:tcW w:w="4885" w:type="dxa"/>
            <w:gridSpan w:val="3"/>
            <w:vAlign w:val="center"/>
          </w:tcPr>
          <w:p>
            <w:pPr>
              <w:spacing w:line="320" w:lineRule="exact"/>
              <w:jc w:val="left"/>
              <w:rPr>
                <w:rFonts w:ascii="仿宋_GB2312" w:hAnsi="CESI仿宋-GB2312" w:eastAsia="仿宋_GB2312" w:cs="CESI仿宋-GB2312"/>
                <w:sz w:val="24"/>
              </w:rPr>
            </w:pPr>
          </w:p>
        </w:tc>
      </w:tr>
    </w:tbl>
    <w:p>
      <w:pPr>
        <w:snapToGrid w:val="0"/>
        <w:spacing w:line="360" w:lineRule="auto"/>
        <w:ind w:right="-6" w:firstLine="640" w:firstLineChars="200"/>
        <w:rPr>
          <w:rFonts w:hint="eastAsia" w:ascii="黑体" w:eastAsia="黑体"/>
          <w:color w:val="000000"/>
          <w:sz w:val="32"/>
          <w:szCs w:val="32"/>
        </w:rPr>
      </w:pPr>
    </w:p>
    <w:p>
      <w:pPr>
        <w:snapToGrid w:val="0"/>
        <w:spacing w:line="360" w:lineRule="auto"/>
        <w:ind w:right="-6" w:firstLine="640" w:firstLineChars="200"/>
        <w:rPr>
          <w:rFonts w:ascii="黑体" w:eastAsia="黑体"/>
          <w:color w:val="000000"/>
          <w:sz w:val="32"/>
          <w:szCs w:val="32"/>
        </w:rPr>
      </w:pPr>
      <w:r>
        <w:rPr>
          <w:rFonts w:hint="eastAsia" w:ascii="黑体" w:eastAsia="黑体"/>
          <w:color w:val="000000"/>
          <w:sz w:val="32"/>
          <w:szCs w:val="32"/>
        </w:rPr>
        <w:t>五</w:t>
      </w:r>
      <w:r>
        <w:rPr>
          <w:rFonts w:ascii="黑体" w:eastAsia="黑体"/>
          <w:color w:val="000000"/>
          <w:sz w:val="32"/>
          <w:szCs w:val="32"/>
        </w:rPr>
        <w:t>、项目</w:t>
      </w:r>
      <w:r>
        <w:rPr>
          <w:rFonts w:hint="eastAsia" w:ascii="黑体" w:eastAsia="黑体"/>
          <w:color w:val="000000"/>
          <w:sz w:val="32"/>
          <w:szCs w:val="32"/>
        </w:rPr>
        <w:t>组</w:t>
      </w:r>
      <w:r>
        <w:rPr>
          <w:rFonts w:ascii="黑体" w:eastAsia="黑体"/>
          <w:color w:val="000000"/>
          <w:sz w:val="32"/>
          <w:szCs w:val="32"/>
        </w:rPr>
        <w:t>成员</w:t>
      </w:r>
    </w:p>
    <w:tbl>
      <w:tblPr>
        <w:tblStyle w:val="10"/>
        <w:tblW w:w="96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5"/>
        <w:gridCol w:w="1083"/>
        <w:gridCol w:w="1574"/>
        <w:gridCol w:w="1143"/>
        <w:gridCol w:w="1041"/>
        <w:gridCol w:w="2148"/>
        <w:gridCol w:w="15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  <w:jc w:val="center"/>
        </w:trPr>
        <w:tc>
          <w:tcPr>
            <w:tcW w:w="1095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tabs>
                <w:tab w:val="left" w:pos="204"/>
              </w:tabs>
              <w:jc w:val="center"/>
              <w:rPr>
                <w:rFonts w:ascii="仿宋" w:hAnsi="仿宋" w:eastAsia="仿宋" w:cs="CESI仿宋-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CESI仿宋-GB2312"/>
                <w:color w:val="000000"/>
                <w:sz w:val="24"/>
                <w:szCs w:val="24"/>
              </w:rPr>
              <w:t>项目组</w:t>
            </w:r>
          </w:p>
        </w:tc>
        <w:tc>
          <w:tcPr>
            <w:tcW w:w="1083" w:type="dxa"/>
            <w:tcBorders>
              <w:top w:val="single" w:color="auto" w:sz="4" w:space="0"/>
            </w:tcBorders>
            <w:vAlign w:val="center"/>
          </w:tcPr>
          <w:p>
            <w:pPr>
              <w:tabs>
                <w:tab w:val="left" w:pos="204"/>
              </w:tabs>
              <w:jc w:val="center"/>
              <w:rPr>
                <w:rFonts w:ascii="仿宋" w:hAnsi="仿宋" w:eastAsia="仿宋" w:cs="CESI仿宋-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CESI仿宋-GB2312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574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CESI仿宋-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CESI仿宋-GB2312"/>
                <w:color w:val="000000"/>
                <w:sz w:val="24"/>
                <w:szCs w:val="24"/>
              </w:rPr>
              <w:t>职务</w:t>
            </w:r>
            <w:r>
              <w:rPr>
                <w:rFonts w:hint="eastAsia" w:ascii="仿宋" w:hAnsi="仿宋" w:eastAsia="仿宋" w:cs="CESI仿宋-GB2312"/>
                <w:color w:val="000000"/>
                <w:sz w:val="24"/>
                <w:szCs w:val="24"/>
                <w:lang w:val="en"/>
              </w:rPr>
              <w:t>/</w:t>
            </w:r>
            <w:r>
              <w:rPr>
                <w:rFonts w:hint="eastAsia" w:ascii="仿宋" w:hAnsi="仿宋" w:eastAsia="仿宋" w:cs="CESI仿宋-GB2312"/>
                <w:color w:val="000000"/>
                <w:sz w:val="24"/>
                <w:szCs w:val="24"/>
              </w:rPr>
              <w:t>职称</w:t>
            </w:r>
          </w:p>
        </w:tc>
        <w:tc>
          <w:tcPr>
            <w:tcW w:w="1143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CESI仿宋-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CESI仿宋-GB2312"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1041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CESI仿宋-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CESI仿宋-GB2312"/>
                <w:color w:val="000000"/>
                <w:sz w:val="24"/>
                <w:szCs w:val="24"/>
              </w:rPr>
              <w:t>学历</w:t>
            </w:r>
          </w:p>
        </w:tc>
        <w:tc>
          <w:tcPr>
            <w:tcW w:w="214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CESI仿宋-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CESI仿宋-GB2312"/>
                <w:color w:val="000000"/>
                <w:sz w:val="24"/>
                <w:szCs w:val="24"/>
              </w:rPr>
              <w:t>所在单位</w:t>
            </w:r>
          </w:p>
        </w:tc>
        <w:tc>
          <w:tcPr>
            <w:tcW w:w="1521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CESI仿宋-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CESI仿宋-GB2312"/>
                <w:color w:val="000000"/>
                <w:sz w:val="24"/>
                <w:szCs w:val="24"/>
              </w:rPr>
              <w:t>职责分工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6" w:hRule="atLeast"/>
          <w:jc w:val="center"/>
        </w:trPr>
        <w:tc>
          <w:tcPr>
            <w:tcW w:w="1095" w:type="dxa"/>
            <w:tcBorders>
              <w:left w:val="single" w:color="auto" w:sz="4" w:space="0"/>
            </w:tcBorders>
          </w:tcPr>
          <w:p>
            <w:pPr>
              <w:tabs>
                <w:tab w:val="left" w:pos="204"/>
              </w:tabs>
              <w:jc w:val="center"/>
              <w:rPr>
                <w:rFonts w:ascii="仿宋" w:hAnsi="仿宋" w:eastAsia="仿宋" w:cs="CESI仿宋-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CESI仿宋-GB2312"/>
                <w:color w:val="000000"/>
                <w:sz w:val="24"/>
                <w:szCs w:val="24"/>
              </w:rPr>
              <w:t>项目</w:t>
            </w:r>
          </w:p>
          <w:p>
            <w:pPr>
              <w:tabs>
                <w:tab w:val="left" w:pos="204"/>
              </w:tabs>
              <w:jc w:val="center"/>
              <w:rPr>
                <w:rFonts w:ascii="仿宋" w:hAnsi="仿宋" w:eastAsia="仿宋" w:cs="CESI仿宋-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CESI仿宋-GB2312"/>
                <w:color w:val="000000"/>
                <w:sz w:val="24"/>
                <w:szCs w:val="24"/>
              </w:rPr>
              <w:t>负责人</w:t>
            </w:r>
          </w:p>
        </w:tc>
        <w:tc>
          <w:tcPr>
            <w:tcW w:w="1083" w:type="dxa"/>
            <w:vAlign w:val="center"/>
          </w:tcPr>
          <w:p>
            <w:pPr>
              <w:tabs>
                <w:tab w:val="left" w:pos="204"/>
              </w:tabs>
              <w:jc w:val="center"/>
              <w:rPr>
                <w:rFonts w:ascii="仿宋" w:hAnsi="仿宋" w:eastAsia="仿宋" w:cs="CESI仿宋-GB2312"/>
                <w:color w:val="000000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>
            <w:pPr>
              <w:jc w:val="center"/>
              <w:rPr>
                <w:rFonts w:ascii="仿宋" w:hAnsi="仿宋" w:eastAsia="仿宋" w:cs="CESI仿宋-GB2312"/>
                <w:color w:val="000000"/>
                <w:sz w:val="24"/>
                <w:szCs w:val="24"/>
              </w:rPr>
            </w:pPr>
          </w:p>
        </w:tc>
        <w:tc>
          <w:tcPr>
            <w:tcW w:w="1143" w:type="dxa"/>
            <w:vAlign w:val="center"/>
          </w:tcPr>
          <w:p>
            <w:pPr>
              <w:jc w:val="center"/>
              <w:rPr>
                <w:rFonts w:ascii="仿宋" w:hAnsi="仿宋" w:eastAsia="仿宋" w:cs="CESI仿宋-GB2312"/>
                <w:color w:val="000000"/>
                <w:sz w:val="24"/>
                <w:szCs w:val="24"/>
              </w:rPr>
            </w:pPr>
          </w:p>
        </w:tc>
        <w:tc>
          <w:tcPr>
            <w:tcW w:w="1041" w:type="dxa"/>
            <w:vAlign w:val="center"/>
          </w:tcPr>
          <w:p>
            <w:pPr>
              <w:rPr>
                <w:rFonts w:ascii="仿宋" w:hAnsi="仿宋" w:eastAsia="仿宋" w:cs="CESI仿宋-GB2312"/>
                <w:color w:val="000000"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>
            <w:pPr>
              <w:rPr>
                <w:rFonts w:ascii="仿宋" w:hAnsi="仿宋" w:eastAsia="仿宋" w:cs="CESI仿宋-GB2312"/>
                <w:color w:val="000000"/>
                <w:sz w:val="24"/>
                <w:szCs w:val="24"/>
              </w:rPr>
            </w:pPr>
          </w:p>
        </w:tc>
        <w:tc>
          <w:tcPr>
            <w:tcW w:w="1521" w:type="dxa"/>
            <w:vAlign w:val="center"/>
          </w:tcPr>
          <w:p>
            <w:pPr>
              <w:rPr>
                <w:rFonts w:ascii="仿宋" w:hAnsi="仿宋" w:eastAsia="仿宋" w:cs="CESI仿宋-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6" w:hRule="atLeast"/>
          <w:jc w:val="center"/>
        </w:trPr>
        <w:tc>
          <w:tcPr>
            <w:tcW w:w="1095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tabs>
                <w:tab w:val="left" w:pos="204"/>
              </w:tabs>
              <w:jc w:val="center"/>
              <w:rPr>
                <w:rFonts w:ascii="仿宋" w:hAnsi="仿宋" w:eastAsia="仿宋" w:cs="CESI仿宋-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CESI仿宋-GB2312"/>
                <w:color w:val="000000"/>
                <w:sz w:val="24"/>
                <w:szCs w:val="24"/>
              </w:rPr>
              <w:t>项目组主要成员</w:t>
            </w:r>
          </w:p>
        </w:tc>
        <w:tc>
          <w:tcPr>
            <w:tcW w:w="1083" w:type="dxa"/>
            <w:vAlign w:val="center"/>
          </w:tcPr>
          <w:p>
            <w:pPr>
              <w:tabs>
                <w:tab w:val="left" w:pos="204"/>
              </w:tabs>
              <w:jc w:val="center"/>
              <w:rPr>
                <w:rFonts w:ascii="仿宋" w:hAnsi="仿宋" w:eastAsia="仿宋" w:cs="CESI仿宋-GB2312"/>
                <w:color w:val="000000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>
            <w:pPr>
              <w:jc w:val="center"/>
              <w:rPr>
                <w:rFonts w:ascii="仿宋" w:hAnsi="仿宋" w:eastAsia="仿宋" w:cs="CESI仿宋-GB2312"/>
                <w:color w:val="000000"/>
                <w:sz w:val="24"/>
                <w:szCs w:val="24"/>
              </w:rPr>
            </w:pPr>
          </w:p>
        </w:tc>
        <w:tc>
          <w:tcPr>
            <w:tcW w:w="1143" w:type="dxa"/>
            <w:vAlign w:val="center"/>
          </w:tcPr>
          <w:p>
            <w:pPr>
              <w:jc w:val="center"/>
              <w:rPr>
                <w:rFonts w:ascii="仿宋" w:hAnsi="仿宋" w:eastAsia="仿宋" w:cs="CESI仿宋-GB2312"/>
                <w:color w:val="000000"/>
                <w:sz w:val="24"/>
                <w:szCs w:val="24"/>
              </w:rPr>
            </w:pPr>
          </w:p>
        </w:tc>
        <w:tc>
          <w:tcPr>
            <w:tcW w:w="1041" w:type="dxa"/>
            <w:vAlign w:val="center"/>
          </w:tcPr>
          <w:p>
            <w:pPr>
              <w:rPr>
                <w:rFonts w:ascii="仿宋" w:hAnsi="仿宋" w:eastAsia="仿宋" w:cs="CESI仿宋-GB2312"/>
                <w:color w:val="000000"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>
            <w:pPr>
              <w:rPr>
                <w:rFonts w:ascii="仿宋" w:hAnsi="仿宋" w:eastAsia="仿宋" w:cs="CESI仿宋-GB2312"/>
                <w:color w:val="000000"/>
                <w:sz w:val="24"/>
                <w:szCs w:val="24"/>
              </w:rPr>
            </w:pPr>
          </w:p>
        </w:tc>
        <w:tc>
          <w:tcPr>
            <w:tcW w:w="1521" w:type="dxa"/>
            <w:vAlign w:val="center"/>
          </w:tcPr>
          <w:p>
            <w:pPr>
              <w:rPr>
                <w:rFonts w:ascii="仿宋" w:hAnsi="仿宋" w:eastAsia="仿宋" w:cs="CESI仿宋-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8" w:hRule="atLeast"/>
          <w:jc w:val="center"/>
        </w:trPr>
        <w:tc>
          <w:tcPr>
            <w:tcW w:w="1095" w:type="dxa"/>
            <w:vMerge w:val="continue"/>
            <w:tcBorders>
              <w:left w:val="single" w:color="auto" w:sz="4" w:space="0"/>
            </w:tcBorders>
          </w:tcPr>
          <w:p>
            <w:pPr>
              <w:tabs>
                <w:tab w:val="left" w:pos="204"/>
              </w:tabs>
              <w:jc w:val="center"/>
              <w:rPr>
                <w:rFonts w:ascii="CESI仿宋-GB2312" w:hAnsi="CESI仿宋-GB2312" w:eastAsia="CESI仿宋-GB2312" w:cs="CESI仿宋-GB2312"/>
                <w:color w:val="000000"/>
                <w:sz w:val="28"/>
                <w:szCs w:val="28"/>
              </w:rPr>
            </w:pPr>
          </w:p>
        </w:tc>
        <w:tc>
          <w:tcPr>
            <w:tcW w:w="1083" w:type="dxa"/>
            <w:vAlign w:val="center"/>
          </w:tcPr>
          <w:p>
            <w:pPr>
              <w:tabs>
                <w:tab w:val="left" w:pos="204"/>
              </w:tabs>
              <w:jc w:val="center"/>
              <w:rPr>
                <w:rFonts w:ascii="CESI仿宋-GB2312" w:hAnsi="CESI仿宋-GB2312" w:eastAsia="CESI仿宋-GB2312" w:cs="CESI仿宋-GB2312"/>
                <w:color w:val="000000"/>
                <w:sz w:val="28"/>
                <w:szCs w:val="28"/>
              </w:rPr>
            </w:pPr>
          </w:p>
        </w:tc>
        <w:tc>
          <w:tcPr>
            <w:tcW w:w="1574" w:type="dxa"/>
            <w:vAlign w:val="center"/>
          </w:tcPr>
          <w:p>
            <w:pPr>
              <w:jc w:val="center"/>
              <w:rPr>
                <w:rFonts w:ascii="CESI仿宋-GB2312" w:hAnsi="CESI仿宋-GB2312" w:eastAsia="CESI仿宋-GB2312" w:cs="CESI仿宋-GB2312"/>
                <w:color w:val="000000"/>
                <w:sz w:val="28"/>
                <w:szCs w:val="28"/>
              </w:rPr>
            </w:pPr>
          </w:p>
        </w:tc>
        <w:tc>
          <w:tcPr>
            <w:tcW w:w="1143" w:type="dxa"/>
            <w:vAlign w:val="center"/>
          </w:tcPr>
          <w:p>
            <w:pPr>
              <w:jc w:val="center"/>
              <w:rPr>
                <w:rFonts w:ascii="CESI仿宋-GB2312" w:hAnsi="CESI仿宋-GB2312" w:eastAsia="CESI仿宋-GB2312" w:cs="CESI仿宋-GB2312"/>
                <w:color w:val="000000"/>
                <w:sz w:val="28"/>
                <w:szCs w:val="28"/>
              </w:rPr>
            </w:pPr>
          </w:p>
        </w:tc>
        <w:tc>
          <w:tcPr>
            <w:tcW w:w="1041" w:type="dxa"/>
            <w:vAlign w:val="center"/>
          </w:tcPr>
          <w:p>
            <w:pPr>
              <w:rPr>
                <w:rFonts w:ascii="CESI仿宋-GB2312" w:hAnsi="CESI仿宋-GB2312" w:eastAsia="CESI仿宋-GB2312" w:cs="CESI仿宋-GB2312"/>
                <w:color w:val="000000"/>
                <w:sz w:val="28"/>
                <w:szCs w:val="28"/>
              </w:rPr>
            </w:pPr>
          </w:p>
        </w:tc>
        <w:tc>
          <w:tcPr>
            <w:tcW w:w="2148" w:type="dxa"/>
            <w:vAlign w:val="center"/>
          </w:tcPr>
          <w:p>
            <w:pPr>
              <w:rPr>
                <w:rFonts w:ascii="CESI仿宋-GB2312" w:hAnsi="CESI仿宋-GB2312" w:eastAsia="CESI仿宋-GB2312" w:cs="CESI仿宋-GB2312"/>
                <w:color w:val="000000"/>
                <w:sz w:val="28"/>
                <w:szCs w:val="28"/>
              </w:rPr>
            </w:pPr>
          </w:p>
        </w:tc>
        <w:tc>
          <w:tcPr>
            <w:tcW w:w="1521" w:type="dxa"/>
            <w:vAlign w:val="center"/>
          </w:tcPr>
          <w:p>
            <w:pPr>
              <w:rPr>
                <w:rFonts w:ascii="CESI仿宋-GB2312" w:hAnsi="CESI仿宋-GB2312" w:eastAsia="CESI仿宋-GB2312" w:cs="CESI仿宋-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1" w:hRule="atLeast"/>
          <w:jc w:val="center"/>
        </w:trPr>
        <w:tc>
          <w:tcPr>
            <w:tcW w:w="1095" w:type="dxa"/>
            <w:vMerge w:val="continue"/>
            <w:tcBorders>
              <w:left w:val="single" w:color="auto" w:sz="4" w:space="0"/>
              <w:bottom w:val="nil"/>
            </w:tcBorders>
          </w:tcPr>
          <w:p>
            <w:pPr>
              <w:tabs>
                <w:tab w:val="left" w:pos="204"/>
              </w:tabs>
              <w:jc w:val="center"/>
              <w:rPr>
                <w:rFonts w:ascii="CESI仿宋-GB2312" w:hAnsi="CESI仿宋-GB2312" w:eastAsia="CESI仿宋-GB2312" w:cs="CESI仿宋-GB2312"/>
                <w:color w:val="000000"/>
                <w:sz w:val="28"/>
                <w:szCs w:val="28"/>
              </w:rPr>
            </w:pPr>
          </w:p>
        </w:tc>
        <w:tc>
          <w:tcPr>
            <w:tcW w:w="1083" w:type="dxa"/>
            <w:vAlign w:val="center"/>
          </w:tcPr>
          <w:p>
            <w:pPr>
              <w:tabs>
                <w:tab w:val="left" w:pos="204"/>
              </w:tabs>
              <w:jc w:val="center"/>
              <w:rPr>
                <w:rFonts w:ascii="CESI仿宋-GB2312" w:hAnsi="CESI仿宋-GB2312" w:eastAsia="CESI仿宋-GB2312" w:cs="CESI仿宋-GB2312"/>
                <w:color w:val="000000"/>
                <w:sz w:val="28"/>
                <w:szCs w:val="28"/>
              </w:rPr>
            </w:pPr>
          </w:p>
        </w:tc>
        <w:tc>
          <w:tcPr>
            <w:tcW w:w="157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CESI仿宋-GB2312" w:hAnsi="CESI仿宋-GB2312" w:eastAsia="CESI仿宋-GB2312" w:cs="CESI仿宋-GB2312"/>
                <w:color w:val="000000"/>
                <w:sz w:val="28"/>
                <w:szCs w:val="28"/>
              </w:rPr>
            </w:pPr>
          </w:p>
        </w:tc>
        <w:tc>
          <w:tcPr>
            <w:tcW w:w="114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CESI仿宋-GB2312" w:hAnsi="CESI仿宋-GB2312" w:eastAsia="CESI仿宋-GB2312" w:cs="CESI仿宋-GB2312"/>
                <w:color w:val="000000"/>
                <w:sz w:val="28"/>
                <w:szCs w:val="28"/>
              </w:rPr>
            </w:pPr>
          </w:p>
        </w:tc>
        <w:tc>
          <w:tcPr>
            <w:tcW w:w="1041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CESI仿宋-GB2312" w:hAnsi="CESI仿宋-GB2312" w:eastAsia="CESI仿宋-GB2312" w:cs="CESI仿宋-GB2312"/>
                <w:color w:val="000000"/>
                <w:sz w:val="28"/>
                <w:szCs w:val="28"/>
              </w:rPr>
            </w:pPr>
          </w:p>
        </w:tc>
        <w:tc>
          <w:tcPr>
            <w:tcW w:w="2148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CESI仿宋-GB2312" w:hAnsi="CESI仿宋-GB2312" w:eastAsia="CESI仿宋-GB2312" w:cs="CESI仿宋-GB2312"/>
                <w:color w:val="000000"/>
                <w:sz w:val="28"/>
                <w:szCs w:val="28"/>
              </w:rPr>
            </w:pPr>
          </w:p>
        </w:tc>
        <w:tc>
          <w:tcPr>
            <w:tcW w:w="1521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CESI仿宋-GB2312" w:hAnsi="CESI仿宋-GB2312" w:eastAsia="CESI仿宋-GB2312" w:cs="CESI仿宋-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5" w:hRule="atLeast"/>
          <w:jc w:val="center"/>
        </w:trPr>
        <w:tc>
          <w:tcPr>
            <w:tcW w:w="1095" w:type="dxa"/>
            <w:vMerge w:val="continue"/>
            <w:tcBorders>
              <w:left w:val="single" w:color="auto" w:sz="4" w:space="0"/>
            </w:tcBorders>
          </w:tcPr>
          <w:p>
            <w:pPr>
              <w:tabs>
                <w:tab w:val="left" w:pos="204"/>
              </w:tabs>
              <w:jc w:val="center"/>
              <w:rPr>
                <w:rFonts w:ascii="宋体"/>
                <w:color w:val="000000"/>
                <w:sz w:val="28"/>
                <w:szCs w:val="28"/>
              </w:rPr>
            </w:pPr>
          </w:p>
        </w:tc>
        <w:tc>
          <w:tcPr>
            <w:tcW w:w="1083" w:type="dxa"/>
            <w:vAlign w:val="center"/>
          </w:tcPr>
          <w:p>
            <w:pPr>
              <w:tabs>
                <w:tab w:val="left" w:pos="204"/>
              </w:tabs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7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14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041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14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2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4" w:hRule="atLeast"/>
          <w:jc w:val="center"/>
        </w:trPr>
        <w:tc>
          <w:tcPr>
            <w:tcW w:w="1095" w:type="dxa"/>
            <w:vMerge w:val="continue"/>
            <w:tcBorders>
              <w:left w:val="single" w:color="auto" w:sz="4" w:space="0"/>
            </w:tcBorders>
          </w:tcPr>
          <w:p>
            <w:pPr>
              <w:tabs>
                <w:tab w:val="left" w:pos="204"/>
              </w:tabs>
              <w:jc w:val="center"/>
              <w:rPr>
                <w:rFonts w:ascii="宋体"/>
                <w:color w:val="000000"/>
                <w:sz w:val="28"/>
                <w:szCs w:val="28"/>
              </w:rPr>
            </w:pPr>
          </w:p>
        </w:tc>
        <w:tc>
          <w:tcPr>
            <w:tcW w:w="1083" w:type="dxa"/>
            <w:vAlign w:val="center"/>
          </w:tcPr>
          <w:p>
            <w:pPr>
              <w:tabs>
                <w:tab w:val="left" w:pos="204"/>
              </w:tabs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7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14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041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148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21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</w:tbl>
    <w:p>
      <w:pPr>
        <w:snapToGrid w:val="0"/>
        <w:spacing w:line="360" w:lineRule="auto"/>
        <w:ind w:right="-6"/>
        <w:rPr>
          <w:rFonts w:hint="eastAsia" w:ascii="黑体" w:eastAsia="黑体"/>
          <w:color w:val="000000"/>
          <w:sz w:val="32"/>
          <w:szCs w:val="32"/>
        </w:rPr>
      </w:pPr>
    </w:p>
    <w:p>
      <w:pPr>
        <w:snapToGrid w:val="0"/>
        <w:spacing w:line="360" w:lineRule="auto"/>
        <w:ind w:right="-6"/>
        <w:rPr>
          <w:rFonts w:hint="eastAsia" w:ascii="黑体" w:eastAsia="黑体"/>
          <w:color w:val="000000"/>
          <w:sz w:val="32"/>
          <w:szCs w:val="32"/>
        </w:rPr>
      </w:pPr>
    </w:p>
    <w:p>
      <w:pPr>
        <w:snapToGrid w:val="0"/>
        <w:spacing w:line="360" w:lineRule="auto"/>
        <w:ind w:right="-6"/>
        <w:rPr>
          <w:rFonts w:hint="eastAsia" w:ascii="黑体" w:eastAsia="黑体"/>
          <w:color w:val="000000"/>
          <w:sz w:val="32"/>
          <w:szCs w:val="32"/>
        </w:rPr>
      </w:pPr>
      <w:r>
        <w:rPr>
          <w:rFonts w:hint="eastAsia" w:ascii="黑体" w:eastAsia="黑体"/>
          <w:color w:val="000000"/>
          <w:sz w:val="32"/>
          <w:szCs w:val="32"/>
        </w:rPr>
        <w:t>六、项目经费预算</w:t>
      </w:r>
    </w:p>
    <w:p>
      <w:pPr>
        <w:snapToGrid w:val="0"/>
        <w:spacing w:line="360" w:lineRule="auto"/>
        <w:ind w:right="-6" w:firstLine="7440" w:firstLineChars="3100"/>
        <w:rPr>
          <w:rFonts w:ascii="仿宋" w:hAnsi="仿宋" w:eastAsia="仿宋" w:cs="CESI仿宋-GB2312"/>
          <w:color w:val="000000"/>
          <w:sz w:val="24"/>
          <w:szCs w:val="24"/>
        </w:rPr>
      </w:pPr>
      <w:r>
        <w:rPr>
          <w:rFonts w:hint="eastAsia" w:ascii="仿宋" w:hAnsi="仿宋" w:eastAsia="仿宋" w:cs="CESI仿宋-GB2312"/>
          <w:color w:val="000000"/>
          <w:sz w:val="24"/>
          <w:szCs w:val="24"/>
        </w:rPr>
        <w:t xml:space="preserve">单位：万元                                               </w:t>
      </w:r>
    </w:p>
    <w:tbl>
      <w:tblPr>
        <w:tblStyle w:val="10"/>
        <w:tblW w:w="98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2"/>
        <w:gridCol w:w="3939"/>
        <w:gridCol w:w="2103"/>
        <w:gridCol w:w="30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  <w:jc w:val="center"/>
        </w:trPr>
        <w:tc>
          <w:tcPr>
            <w:tcW w:w="722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CESI仿宋-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CESI仿宋-GB2312"/>
                <w:color w:val="000000"/>
                <w:sz w:val="24"/>
                <w:szCs w:val="24"/>
              </w:rPr>
              <w:t>项</w:t>
            </w:r>
          </w:p>
          <w:p>
            <w:pPr>
              <w:spacing w:line="400" w:lineRule="exact"/>
              <w:jc w:val="center"/>
              <w:rPr>
                <w:rFonts w:ascii="仿宋" w:hAnsi="仿宋" w:eastAsia="仿宋" w:cs="CESI仿宋-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CESI仿宋-GB2312"/>
                <w:color w:val="000000"/>
                <w:sz w:val="24"/>
                <w:szCs w:val="24"/>
              </w:rPr>
              <w:t>目</w:t>
            </w:r>
          </w:p>
          <w:p>
            <w:pPr>
              <w:spacing w:line="400" w:lineRule="exact"/>
              <w:jc w:val="center"/>
              <w:rPr>
                <w:rFonts w:ascii="仿宋" w:hAnsi="仿宋" w:eastAsia="仿宋" w:cs="CESI仿宋-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CESI仿宋-GB2312"/>
                <w:color w:val="000000"/>
                <w:sz w:val="24"/>
                <w:szCs w:val="24"/>
              </w:rPr>
              <w:t>资</w:t>
            </w:r>
          </w:p>
          <w:p>
            <w:pPr>
              <w:spacing w:line="400" w:lineRule="exact"/>
              <w:jc w:val="center"/>
              <w:rPr>
                <w:rFonts w:ascii="仿宋" w:hAnsi="仿宋" w:eastAsia="仿宋" w:cs="CESI仿宋-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CESI仿宋-GB2312"/>
                <w:color w:val="000000"/>
                <w:sz w:val="24"/>
                <w:szCs w:val="24"/>
              </w:rPr>
              <w:t>金</w:t>
            </w:r>
          </w:p>
          <w:p>
            <w:pPr>
              <w:spacing w:line="400" w:lineRule="exact"/>
              <w:jc w:val="center"/>
              <w:rPr>
                <w:rFonts w:ascii="仿宋" w:hAnsi="仿宋" w:eastAsia="仿宋" w:cs="CESI仿宋-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CESI仿宋-GB2312"/>
                <w:color w:val="000000"/>
                <w:sz w:val="24"/>
                <w:szCs w:val="24"/>
              </w:rPr>
              <w:t>来</w:t>
            </w:r>
          </w:p>
          <w:p>
            <w:pPr>
              <w:spacing w:line="400" w:lineRule="exact"/>
              <w:jc w:val="center"/>
              <w:rPr>
                <w:rFonts w:ascii="仿宋" w:hAnsi="仿宋" w:eastAsia="仿宋" w:cs="CESI仿宋-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CESI仿宋-GB2312"/>
                <w:color w:val="000000"/>
                <w:sz w:val="24"/>
                <w:szCs w:val="24"/>
              </w:rPr>
              <w:t>源</w:t>
            </w:r>
          </w:p>
        </w:tc>
        <w:tc>
          <w:tcPr>
            <w:tcW w:w="3939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CESI仿宋-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CESI仿宋-GB2312"/>
                <w:color w:val="000000"/>
                <w:sz w:val="24"/>
                <w:szCs w:val="24"/>
              </w:rPr>
              <w:t>资金来源</w:t>
            </w:r>
          </w:p>
        </w:tc>
        <w:tc>
          <w:tcPr>
            <w:tcW w:w="2103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CESI仿宋-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CESI仿宋-GB2312"/>
                <w:color w:val="000000"/>
                <w:sz w:val="24"/>
                <w:szCs w:val="24"/>
              </w:rPr>
              <w:t>金  额</w:t>
            </w:r>
          </w:p>
        </w:tc>
        <w:tc>
          <w:tcPr>
            <w:tcW w:w="3078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CESI仿宋-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CESI仿宋-GB2312"/>
                <w:color w:val="000000"/>
                <w:sz w:val="24"/>
                <w:szCs w:val="24"/>
              </w:rPr>
              <w:t>说  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  <w:jc w:val="center"/>
        </w:trPr>
        <w:tc>
          <w:tcPr>
            <w:tcW w:w="722" w:type="dxa"/>
            <w:vMerge w:val="continue"/>
          </w:tcPr>
          <w:p>
            <w:pPr>
              <w:spacing w:line="400" w:lineRule="exact"/>
              <w:jc w:val="center"/>
              <w:rPr>
                <w:rFonts w:ascii="仿宋" w:hAnsi="仿宋" w:eastAsia="仿宋" w:cs="CESI仿宋-GB2312"/>
                <w:color w:val="000000"/>
                <w:sz w:val="24"/>
                <w:szCs w:val="24"/>
              </w:rPr>
            </w:pPr>
          </w:p>
        </w:tc>
        <w:tc>
          <w:tcPr>
            <w:tcW w:w="3939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CESI仿宋-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CESI仿宋-GB2312"/>
                <w:color w:val="000000"/>
                <w:sz w:val="24"/>
                <w:szCs w:val="24"/>
              </w:rPr>
              <w:t>合  计</w:t>
            </w:r>
          </w:p>
        </w:tc>
        <w:tc>
          <w:tcPr>
            <w:tcW w:w="2103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CESI仿宋-GB2312"/>
                <w:color w:val="000000"/>
                <w:sz w:val="24"/>
                <w:szCs w:val="24"/>
              </w:rPr>
            </w:pPr>
          </w:p>
        </w:tc>
        <w:tc>
          <w:tcPr>
            <w:tcW w:w="3078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CESI仿宋-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722" w:type="dxa"/>
            <w:vMerge w:val="continue"/>
          </w:tcPr>
          <w:p>
            <w:pPr>
              <w:spacing w:line="400" w:lineRule="exact"/>
              <w:jc w:val="center"/>
              <w:rPr>
                <w:rFonts w:ascii="仿宋" w:hAnsi="仿宋" w:eastAsia="仿宋" w:cs="CESI仿宋-GB2312"/>
                <w:color w:val="000000"/>
                <w:sz w:val="24"/>
                <w:szCs w:val="24"/>
              </w:rPr>
            </w:pPr>
          </w:p>
        </w:tc>
        <w:tc>
          <w:tcPr>
            <w:tcW w:w="3939" w:type="dxa"/>
            <w:vAlign w:val="center"/>
          </w:tcPr>
          <w:p>
            <w:pPr>
              <w:spacing w:line="400" w:lineRule="exact"/>
              <w:rPr>
                <w:rFonts w:ascii="仿宋" w:hAnsi="仿宋" w:eastAsia="仿宋" w:cs="CESI仿宋-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CESI仿宋-GB2312"/>
                <w:color w:val="000000"/>
                <w:sz w:val="24"/>
                <w:szCs w:val="24"/>
              </w:rPr>
              <w:t>1.</w:t>
            </w:r>
            <w:r>
              <w:rPr>
                <w:rFonts w:hint="eastAsia" w:ascii="仿宋" w:hAnsi="仿宋" w:eastAsia="仿宋" w:cs="CESI仿宋-GB2312"/>
                <w:color w:val="auto"/>
                <w:sz w:val="24"/>
                <w:szCs w:val="24"/>
              </w:rPr>
              <w:t>省知识产权局专项经费</w:t>
            </w:r>
          </w:p>
        </w:tc>
        <w:tc>
          <w:tcPr>
            <w:tcW w:w="2103" w:type="dxa"/>
          </w:tcPr>
          <w:p>
            <w:pPr>
              <w:spacing w:line="400" w:lineRule="exact"/>
              <w:ind w:firstLine="960" w:firstLineChars="400"/>
              <w:rPr>
                <w:rFonts w:hint="default" w:ascii="仿宋" w:hAnsi="仿宋" w:eastAsia="仿宋" w:cs="CESI仿宋-GB2312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3078" w:type="dxa"/>
          </w:tcPr>
          <w:p>
            <w:pPr>
              <w:spacing w:line="400" w:lineRule="exact"/>
              <w:rPr>
                <w:rFonts w:hint="eastAsia" w:ascii="仿宋" w:hAnsi="仿宋" w:eastAsia="仿宋" w:cs="CESI仿宋-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CESI仿宋-GB2312"/>
                <w:color w:val="000000"/>
                <w:sz w:val="24"/>
                <w:szCs w:val="24"/>
                <w:lang w:eastAsia="zh-CN"/>
              </w:rPr>
              <w:t>引导资金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722" w:type="dxa"/>
            <w:vMerge w:val="continue"/>
          </w:tcPr>
          <w:p>
            <w:pPr>
              <w:spacing w:line="400" w:lineRule="exact"/>
              <w:jc w:val="center"/>
              <w:rPr>
                <w:rFonts w:ascii="仿宋" w:hAnsi="仿宋" w:eastAsia="仿宋" w:cs="CESI仿宋-GB2312"/>
                <w:color w:val="000000"/>
                <w:sz w:val="24"/>
                <w:szCs w:val="24"/>
              </w:rPr>
            </w:pPr>
          </w:p>
        </w:tc>
        <w:tc>
          <w:tcPr>
            <w:tcW w:w="3939" w:type="dxa"/>
            <w:vAlign w:val="center"/>
          </w:tcPr>
          <w:p>
            <w:pPr>
              <w:spacing w:line="400" w:lineRule="exact"/>
              <w:rPr>
                <w:rFonts w:ascii="仿宋" w:hAnsi="仿宋" w:eastAsia="仿宋" w:cs="CESI仿宋-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CESI仿宋-GB2312"/>
                <w:color w:val="000000"/>
                <w:sz w:val="24"/>
                <w:szCs w:val="24"/>
              </w:rPr>
              <w:t>2.单位自筹</w:t>
            </w:r>
          </w:p>
        </w:tc>
        <w:tc>
          <w:tcPr>
            <w:tcW w:w="2103" w:type="dxa"/>
          </w:tcPr>
          <w:p>
            <w:pPr>
              <w:spacing w:line="400" w:lineRule="exact"/>
              <w:rPr>
                <w:rFonts w:ascii="仿宋" w:hAnsi="仿宋" w:eastAsia="仿宋" w:cs="CESI仿宋-GB2312"/>
                <w:color w:val="000000"/>
                <w:sz w:val="24"/>
                <w:szCs w:val="24"/>
              </w:rPr>
            </w:pPr>
          </w:p>
        </w:tc>
        <w:tc>
          <w:tcPr>
            <w:tcW w:w="3078" w:type="dxa"/>
          </w:tcPr>
          <w:p>
            <w:pPr>
              <w:spacing w:line="400" w:lineRule="exact"/>
              <w:rPr>
                <w:rFonts w:ascii="仿宋" w:hAnsi="仿宋" w:eastAsia="仿宋" w:cs="CESI仿宋-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atLeast"/>
          <w:jc w:val="center"/>
        </w:trPr>
        <w:tc>
          <w:tcPr>
            <w:tcW w:w="722" w:type="dxa"/>
            <w:vMerge w:val="continue"/>
          </w:tcPr>
          <w:p>
            <w:pPr>
              <w:spacing w:line="400" w:lineRule="exact"/>
              <w:jc w:val="center"/>
              <w:rPr>
                <w:rFonts w:ascii="仿宋" w:hAnsi="仿宋" w:eastAsia="仿宋" w:cs="CESI仿宋-GB2312"/>
                <w:color w:val="000000"/>
                <w:sz w:val="24"/>
                <w:szCs w:val="24"/>
              </w:rPr>
            </w:pPr>
          </w:p>
        </w:tc>
        <w:tc>
          <w:tcPr>
            <w:tcW w:w="3939" w:type="dxa"/>
            <w:vAlign w:val="center"/>
          </w:tcPr>
          <w:p>
            <w:pPr>
              <w:spacing w:line="400" w:lineRule="exact"/>
              <w:rPr>
                <w:rFonts w:ascii="仿宋" w:hAnsi="仿宋" w:eastAsia="仿宋" w:cs="CESI仿宋-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CESI仿宋-GB2312"/>
                <w:color w:val="000000"/>
                <w:sz w:val="24"/>
                <w:szCs w:val="24"/>
              </w:rPr>
              <w:t>3.地方财政配套资金</w:t>
            </w:r>
          </w:p>
        </w:tc>
        <w:tc>
          <w:tcPr>
            <w:tcW w:w="2103" w:type="dxa"/>
          </w:tcPr>
          <w:p>
            <w:pPr>
              <w:spacing w:line="400" w:lineRule="exact"/>
              <w:rPr>
                <w:rFonts w:ascii="仿宋" w:hAnsi="仿宋" w:eastAsia="仿宋" w:cs="CESI仿宋-GB2312"/>
                <w:color w:val="000000"/>
                <w:sz w:val="24"/>
                <w:szCs w:val="24"/>
              </w:rPr>
            </w:pPr>
          </w:p>
        </w:tc>
        <w:tc>
          <w:tcPr>
            <w:tcW w:w="3078" w:type="dxa"/>
          </w:tcPr>
          <w:p>
            <w:pPr>
              <w:spacing w:line="400" w:lineRule="exact"/>
              <w:rPr>
                <w:rFonts w:ascii="仿宋" w:hAnsi="仿宋" w:eastAsia="仿宋" w:cs="CESI仿宋-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722" w:type="dxa"/>
            <w:vMerge w:val="continue"/>
          </w:tcPr>
          <w:p>
            <w:pPr>
              <w:spacing w:line="400" w:lineRule="exact"/>
              <w:jc w:val="center"/>
              <w:rPr>
                <w:rFonts w:ascii="仿宋" w:hAnsi="仿宋" w:eastAsia="仿宋" w:cs="CESI仿宋-GB2312"/>
                <w:color w:val="000000"/>
                <w:sz w:val="24"/>
                <w:szCs w:val="24"/>
              </w:rPr>
            </w:pPr>
          </w:p>
        </w:tc>
        <w:tc>
          <w:tcPr>
            <w:tcW w:w="3939" w:type="dxa"/>
            <w:vAlign w:val="center"/>
          </w:tcPr>
          <w:p>
            <w:pPr>
              <w:spacing w:line="400" w:lineRule="exact"/>
              <w:rPr>
                <w:rFonts w:ascii="仿宋" w:hAnsi="仿宋" w:eastAsia="仿宋" w:cs="CESI仿宋-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CESI仿宋-GB2312"/>
                <w:color w:val="000000"/>
                <w:kern w:val="0"/>
                <w:sz w:val="24"/>
                <w:szCs w:val="24"/>
              </w:rPr>
              <w:t>……</w:t>
            </w:r>
          </w:p>
        </w:tc>
        <w:tc>
          <w:tcPr>
            <w:tcW w:w="2103" w:type="dxa"/>
          </w:tcPr>
          <w:p>
            <w:pPr>
              <w:spacing w:line="400" w:lineRule="exact"/>
              <w:rPr>
                <w:rFonts w:ascii="仿宋" w:hAnsi="仿宋" w:eastAsia="仿宋" w:cs="CESI仿宋-GB2312"/>
                <w:color w:val="000000"/>
                <w:sz w:val="24"/>
                <w:szCs w:val="24"/>
              </w:rPr>
            </w:pPr>
          </w:p>
        </w:tc>
        <w:tc>
          <w:tcPr>
            <w:tcW w:w="3078" w:type="dxa"/>
          </w:tcPr>
          <w:p>
            <w:pPr>
              <w:spacing w:line="400" w:lineRule="exact"/>
              <w:rPr>
                <w:rFonts w:ascii="仿宋" w:hAnsi="仿宋" w:eastAsia="仿宋" w:cs="CESI仿宋-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  <w:jc w:val="center"/>
        </w:trPr>
        <w:tc>
          <w:tcPr>
            <w:tcW w:w="722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CESI仿宋-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CESI仿宋-GB2312"/>
                <w:color w:val="000000"/>
                <w:sz w:val="24"/>
                <w:szCs w:val="24"/>
              </w:rPr>
              <w:t>省财政专项经费支</w:t>
            </w:r>
          </w:p>
          <w:p>
            <w:pPr>
              <w:spacing w:line="400" w:lineRule="exact"/>
              <w:jc w:val="center"/>
              <w:rPr>
                <w:rFonts w:ascii="仿宋" w:hAnsi="仿宋" w:eastAsia="仿宋" w:cs="CESI仿宋-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CESI仿宋-GB2312"/>
                <w:color w:val="000000"/>
                <w:sz w:val="24"/>
                <w:szCs w:val="24"/>
              </w:rPr>
              <w:t>出</w:t>
            </w:r>
          </w:p>
          <w:p>
            <w:pPr>
              <w:spacing w:line="400" w:lineRule="exact"/>
              <w:jc w:val="center"/>
              <w:rPr>
                <w:rFonts w:ascii="仿宋" w:hAnsi="仿宋" w:eastAsia="仿宋" w:cs="CESI仿宋-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CESI仿宋-GB2312"/>
                <w:color w:val="000000"/>
                <w:sz w:val="24"/>
                <w:szCs w:val="24"/>
              </w:rPr>
              <w:t>预算</w:t>
            </w:r>
          </w:p>
          <w:p>
            <w:pPr>
              <w:spacing w:line="400" w:lineRule="exact"/>
              <w:jc w:val="center"/>
              <w:rPr>
                <w:rFonts w:ascii="仿宋" w:hAnsi="仿宋" w:eastAsia="仿宋" w:cs="CESI仿宋-GB2312"/>
                <w:color w:val="000000"/>
                <w:sz w:val="24"/>
                <w:szCs w:val="24"/>
              </w:rPr>
            </w:pPr>
          </w:p>
        </w:tc>
        <w:tc>
          <w:tcPr>
            <w:tcW w:w="3939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CESI仿宋-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CESI仿宋-GB2312"/>
                <w:color w:val="000000"/>
                <w:sz w:val="24"/>
                <w:szCs w:val="24"/>
              </w:rPr>
              <w:t>经费开支内容</w:t>
            </w:r>
          </w:p>
        </w:tc>
        <w:tc>
          <w:tcPr>
            <w:tcW w:w="2103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CESI仿宋-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CESI仿宋-GB2312"/>
                <w:color w:val="000000"/>
                <w:sz w:val="24"/>
                <w:szCs w:val="24"/>
              </w:rPr>
              <w:t>预算金额</w:t>
            </w:r>
          </w:p>
        </w:tc>
        <w:tc>
          <w:tcPr>
            <w:tcW w:w="3078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CESI仿宋-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  <w:jc w:val="center"/>
        </w:trPr>
        <w:tc>
          <w:tcPr>
            <w:tcW w:w="722" w:type="dxa"/>
            <w:vMerge w:val="continue"/>
          </w:tcPr>
          <w:p>
            <w:pPr>
              <w:spacing w:line="400" w:lineRule="exact"/>
              <w:rPr>
                <w:rFonts w:ascii="仿宋" w:hAnsi="仿宋" w:eastAsia="仿宋" w:cs="CESI仿宋-GB2312"/>
                <w:color w:val="000000"/>
                <w:sz w:val="24"/>
                <w:szCs w:val="24"/>
              </w:rPr>
            </w:pPr>
          </w:p>
        </w:tc>
        <w:tc>
          <w:tcPr>
            <w:tcW w:w="3939" w:type="dxa"/>
            <w:vAlign w:val="center"/>
          </w:tcPr>
          <w:p>
            <w:pPr>
              <w:snapToGrid w:val="0"/>
              <w:rPr>
                <w:rFonts w:ascii="仿宋" w:hAnsi="仿宋" w:eastAsia="仿宋" w:cs="CESI仿宋-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03" w:type="dxa"/>
          </w:tcPr>
          <w:p>
            <w:pPr>
              <w:spacing w:line="400" w:lineRule="exact"/>
              <w:jc w:val="center"/>
              <w:rPr>
                <w:rFonts w:ascii="仿宋" w:hAnsi="仿宋" w:eastAsia="仿宋" w:cs="CESI仿宋-GB2312"/>
                <w:color w:val="000000"/>
                <w:sz w:val="24"/>
                <w:szCs w:val="24"/>
              </w:rPr>
            </w:pPr>
          </w:p>
        </w:tc>
        <w:tc>
          <w:tcPr>
            <w:tcW w:w="3078" w:type="dxa"/>
          </w:tcPr>
          <w:p>
            <w:pPr>
              <w:spacing w:line="400" w:lineRule="exact"/>
              <w:jc w:val="center"/>
              <w:rPr>
                <w:rFonts w:ascii="仿宋" w:hAnsi="仿宋" w:eastAsia="仿宋" w:cs="CESI仿宋-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  <w:jc w:val="center"/>
        </w:trPr>
        <w:tc>
          <w:tcPr>
            <w:tcW w:w="722" w:type="dxa"/>
            <w:vMerge w:val="continue"/>
          </w:tcPr>
          <w:p>
            <w:pPr>
              <w:spacing w:line="400" w:lineRule="exact"/>
              <w:rPr>
                <w:rFonts w:ascii="仿宋" w:hAnsi="仿宋" w:eastAsia="仿宋" w:cs="CESI仿宋-GB2312"/>
                <w:color w:val="000000"/>
                <w:sz w:val="24"/>
                <w:szCs w:val="24"/>
              </w:rPr>
            </w:pPr>
          </w:p>
        </w:tc>
        <w:tc>
          <w:tcPr>
            <w:tcW w:w="3939" w:type="dxa"/>
            <w:vAlign w:val="center"/>
          </w:tcPr>
          <w:p>
            <w:pPr>
              <w:snapToGrid w:val="0"/>
              <w:rPr>
                <w:rFonts w:ascii="仿宋" w:hAnsi="仿宋" w:eastAsia="仿宋" w:cs="CESI仿宋-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03" w:type="dxa"/>
          </w:tcPr>
          <w:p>
            <w:pPr>
              <w:spacing w:line="400" w:lineRule="exact"/>
              <w:rPr>
                <w:rFonts w:ascii="仿宋" w:hAnsi="仿宋" w:eastAsia="仿宋" w:cs="CESI仿宋-GB2312"/>
                <w:color w:val="000000"/>
                <w:sz w:val="24"/>
                <w:szCs w:val="24"/>
              </w:rPr>
            </w:pPr>
          </w:p>
        </w:tc>
        <w:tc>
          <w:tcPr>
            <w:tcW w:w="3078" w:type="dxa"/>
          </w:tcPr>
          <w:p>
            <w:pPr>
              <w:spacing w:line="400" w:lineRule="exact"/>
              <w:rPr>
                <w:rFonts w:ascii="仿宋" w:hAnsi="仿宋" w:eastAsia="仿宋" w:cs="CESI仿宋-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  <w:jc w:val="center"/>
        </w:trPr>
        <w:tc>
          <w:tcPr>
            <w:tcW w:w="722" w:type="dxa"/>
            <w:vMerge w:val="continue"/>
          </w:tcPr>
          <w:p>
            <w:pPr>
              <w:spacing w:line="400" w:lineRule="exact"/>
              <w:rPr>
                <w:rFonts w:ascii="仿宋" w:hAnsi="仿宋" w:eastAsia="仿宋" w:cs="CESI仿宋-GB2312"/>
                <w:color w:val="000000"/>
                <w:sz w:val="24"/>
                <w:szCs w:val="24"/>
              </w:rPr>
            </w:pPr>
          </w:p>
        </w:tc>
        <w:tc>
          <w:tcPr>
            <w:tcW w:w="3939" w:type="dxa"/>
            <w:vAlign w:val="center"/>
          </w:tcPr>
          <w:p>
            <w:pPr>
              <w:snapToGrid w:val="0"/>
              <w:rPr>
                <w:rFonts w:ascii="仿宋" w:hAnsi="仿宋" w:eastAsia="仿宋" w:cs="CESI仿宋-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03" w:type="dxa"/>
          </w:tcPr>
          <w:p>
            <w:pPr>
              <w:spacing w:line="400" w:lineRule="exact"/>
              <w:rPr>
                <w:rFonts w:ascii="仿宋" w:hAnsi="仿宋" w:eastAsia="仿宋" w:cs="CESI仿宋-GB2312"/>
                <w:color w:val="000000"/>
                <w:sz w:val="24"/>
                <w:szCs w:val="24"/>
              </w:rPr>
            </w:pPr>
          </w:p>
        </w:tc>
        <w:tc>
          <w:tcPr>
            <w:tcW w:w="3078" w:type="dxa"/>
          </w:tcPr>
          <w:p>
            <w:pPr>
              <w:spacing w:line="400" w:lineRule="exact"/>
              <w:rPr>
                <w:rFonts w:ascii="仿宋" w:hAnsi="仿宋" w:eastAsia="仿宋" w:cs="CESI仿宋-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  <w:jc w:val="center"/>
        </w:trPr>
        <w:tc>
          <w:tcPr>
            <w:tcW w:w="722" w:type="dxa"/>
            <w:vMerge w:val="continue"/>
          </w:tcPr>
          <w:p>
            <w:pPr>
              <w:spacing w:line="400" w:lineRule="exact"/>
              <w:rPr>
                <w:rFonts w:ascii="仿宋" w:hAnsi="仿宋" w:eastAsia="仿宋" w:cs="CESI仿宋-GB2312"/>
                <w:color w:val="000000"/>
                <w:sz w:val="24"/>
                <w:szCs w:val="24"/>
              </w:rPr>
            </w:pPr>
          </w:p>
        </w:tc>
        <w:tc>
          <w:tcPr>
            <w:tcW w:w="3939" w:type="dxa"/>
            <w:vAlign w:val="center"/>
          </w:tcPr>
          <w:p>
            <w:pPr>
              <w:snapToGrid w:val="0"/>
              <w:rPr>
                <w:rFonts w:ascii="仿宋" w:hAnsi="仿宋" w:eastAsia="仿宋" w:cs="CESI仿宋-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03" w:type="dxa"/>
          </w:tcPr>
          <w:p>
            <w:pPr>
              <w:spacing w:line="400" w:lineRule="exact"/>
              <w:rPr>
                <w:rFonts w:ascii="仿宋" w:hAnsi="仿宋" w:eastAsia="仿宋" w:cs="CESI仿宋-GB2312"/>
                <w:color w:val="000000"/>
                <w:sz w:val="24"/>
                <w:szCs w:val="24"/>
              </w:rPr>
            </w:pPr>
          </w:p>
        </w:tc>
        <w:tc>
          <w:tcPr>
            <w:tcW w:w="3078" w:type="dxa"/>
          </w:tcPr>
          <w:p>
            <w:pPr>
              <w:spacing w:line="400" w:lineRule="exact"/>
              <w:rPr>
                <w:rFonts w:ascii="仿宋" w:hAnsi="仿宋" w:eastAsia="仿宋" w:cs="CESI仿宋-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  <w:jc w:val="center"/>
        </w:trPr>
        <w:tc>
          <w:tcPr>
            <w:tcW w:w="722" w:type="dxa"/>
            <w:vMerge w:val="continue"/>
          </w:tcPr>
          <w:p>
            <w:pPr>
              <w:spacing w:line="400" w:lineRule="exact"/>
              <w:rPr>
                <w:rFonts w:ascii="仿宋" w:hAnsi="仿宋" w:eastAsia="仿宋" w:cs="CESI仿宋-GB2312"/>
                <w:color w:val="000000"/>
                <w:sz w:val="24"/>
                <w:szCs w:val="24"/>
              </w:rPr>
            </w:pPr>
          </w:p>
        </w:tc>
        <w:tc>
          <w:tcPr>
            <w:tcW w:w="3939" w:type="dxa"/>
            <w:vAlign w:val="center"/>
          </w:tcPr>
          <w:p>
            <w:pPr>
              <w:snapToGrid w:val="0"/>
              <w:rPr>
                <w:rFonts w:ascii="仿宋" w:hAnsi="仿宋" w:eastAsia="仿宋" w:cs="CESI仿宋-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03" w:type="dxa"/>
          </w:tcPr>
          <w:p>
            <w:pPr>
              <w:spacing w:line="400" w:lineRule="exact"/>
              <w:rPr>
                <w:rFonts w:ascii="仿宋" w:hAnsi="仿宋" w:eastAsia="仿宋" w:cs="CESI仿宋-GB2312"/>
                <w:color w:val="000000"/>
                <w:sz w:val="24"/>
                <w:szCs w:val="24"/>
              </w:rPr>
            </w:pPr>
          </w:p>
        </w:tc>
        <w:tc>
          <w:tcPr>
            <w:tcW w:w="3078" w:type="dxa"/>
          </w:tcPr>
          <w:p>
            <w:pPr>
              <w:spacing w:line="400" w:lineRule="exact"/>
              <w:rPr>
                <w:rFonts w:ascii="仿宋" w:hAnsi="仿宋" w:eastAsia="仿宋" w:cs="CESI仿宋-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  <w:jc w:val="center"/>
        </w:trPr>
        <w:tc>
          <w:tcPr>
            <w:tcW w:w="722" w:type="dxa"/>
            <w:vMerge w:val="continue"/>
          </w:tcPr>
          <w:p>
            <w:pPr>
              <w:spacing w:line="400" w:lineRule="exact"/>
              <w:rPr>
                <w:rFonts w:ascii="仿宋" w:hAnsi="仿宋" w:eastAsia="仿宋" w:cs="CESI仿宋-GB2312"/>
                <w:color w:val="000000"/>
                <w:sz w:val="24"/>
                <w:szCs w:val="24"/>
              </w:rPr>
            </w:pPr>
          </w:p>
        </w:tc>
        <w:tc>
          <w:tcPr>
            <w:tcW w:w="3939" w:type="dxa"/>
            <w:vAlign w:val="center"/>
          </w:tcPr>
          <w:p>
            <w:pPr>
              <w:snapToGrid w:val="0"/>
              <w:rPr>
                <w:rFonts w:ascii="仿宋" w:hAnsi="仿宋" w:eastAsia="仿宋" w:cs="CESI仿宋-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03" w:type="dxa"/>
          </w:tcPr>
          <w:p>
            <w:pPr>
              <w:spacing w:line="400" w:lineRule="exact"/>
              <w:rPr>
                <w:rFonts w:ascii="仿宋" w:hAnsi="仿宋" w:eastAsia="仿宋" w:cs="CESI仿宋-GB2312"/>
                <w:color w:val="000000"/>
                <w:sz w:val="24"/>
                <w:szCs w:val="24"/>
              </w:rPr>
            </w:pPr>
          </w:p>
        </w:tc>
        <w:tc>
          <w:tcPr>
            <w:tcW w:w="3078" w:type="dxa"/>
          </w:tcPr>
          <w:p>
            <w:pPr>
              <w:spacing w:line="400" w:lineRule="exact"/>
              <w:rPr>
                <w:rFonts w:ascii="仿宋" w:hAnsi="仿宋" w:eastAsia="仿宋" w:cs="CESI仿宋-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  <w:jc w:val="center"/>
        </w:trPr>
        <w:tc>
          <w:tcPr>
            <w:tcW w:w="722" w:type="dxa"/>
            <w:vMerge w:val="continue"/>
          </w:tcPr>
          <w:p>
            <w:pPr>
              <w:spacing w:line="400" w:lineRule="exact"/>
              <w:rPr>
                <w:rFonts w:ascii="仿宋" w:hAnsi="仿宋" w:eastAsia="仿宋" w:cs="CESI仿宋-GB2312"/>
                <w:color w:val="000000"/>
                <w:sz w:val="24"/>
                <w:szCs w:val="24"/>
              </w:rPr>
            </w:pPr>
          </w:p>
        </w:tc>
        <w:tc>
          <w:tcPr>
            <w:tcW w:w="3939" w:type="dxa"/>
            <w:vAlign w:val="center"/>
          </w:tcPr>
          <w:p>
            <w:pPr>
              <w:snapToGrid w:val="0"/>
              <w:rPr>
                <w:rFonts w:ascii="仿宋" w:hAnsi="仿宋" w:eastAsia="仿宋" w:cs="CESI仿宋-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03" w:type="dxa"/>
          </w:tcPr>
          <w:p>
            <w:pPr>
              <w:spacing w:line="400" w:lineRule="exact"/>
              <w:rPr>
                <w:rFonts w:ascii="仿宋" w:hAnsi="仿宋" w:eastAsia="仿宋" w:cs="CESI仿宋-GB2312"/>
                <w:color w:val="000000"/>
                <w:sz w:val="24"/>
                <w:szCs w:val="24"/>
              </w:rPr>
            </w:pPr>
          </w:p>
        </w:tc>
        <w:tc>
          <w:tcPr>
            <w:tcW w:w="3078" w:type="dxa"/>
          </w:tcPr>
          <w:p>
            <w:pPr>
              <w:spacing w:line="400" w:lineRule="exact"/>
              <w:rPr>
                <w:rFonts w:ascii="仿宋" w:hAnsi="仿宋" w:eastAsia="仿宋" w:cs="CESI仿宋-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  <w:jc w:val="center"/>
        </w:trPr>
        <w:tc>
          <w:tcPr>
            <w:tcW w:w="722" w:type="dxa"/>
            <w:vMerge w:val="continue"/>
          </w:tcPr>
          <w:p>
            <w:pPr>
              <w:spacing w:line="400" w:lineRule="exact"/>
              <w:rPr>
                <w:rFonts w:ascii="仿宋" w:hAnsi="仿宋" w:eastAsia="仿宋" w:cs="CESI仿宋-GB2312"/>
                <w:color w:val="000000"/>
                <w:sz w:val="24"/>
                <w:szCs w:val="24"/>
              </w:rPr>
            </w:pPr>
          </w:p>
        </w:tc>
        <w:tc>
          <w:tcPr>
            <w:tcW w:w="3939" w:type="dxa"/>
          </w:tcPr>
          <w:p>
            <w:pPr>
              <w:spacing w:line="400" w:lineRule="exact"/>
              <w:rPr>
                <w:rFonts w:ascii="仿宋" w:hAnsi="仿宋" w:eastAsia="仿宋" w:cs="CESI仿宋-GB2312"/>
                <w:color w:val="000000"/>
                <w:sz w:val="24"/>
                <w:szCs w:val="24"/>
              </w:rPr>
            </w:pPr>
          </w:p>
        </w:tc>
        <w:tc>
          <w:tcPr>
            <w:tcW w:w="2103" w:type="dxa"/>
          </w:tcPr>
          <w:p>
            <w:pPr>
              <w:spacing w:line="400" w:lineRule="exact"/>
              <w:rPr>
                <w:rFonts w:ascii="仿宋" w:hAnsi="仿宋" w:eastAsia="仿宋" w:cs="CESI仿宋-GB2312"/>
                <w:color w:val="000000"/>
                <w:sz w:val="24"/>
                <w:szCs w:val="24"/>
              </w:rPr>
            </w:pPr>
          </w:p>
        </w:tc>
        <w:tc>
          <w:tcPr>
            <w:tcW w:w="3078" w:type="dxa"/>
          </w:tcPr>
          <w:p>
            <w:pPr>
              <w:spacing w:line="400" w:lineRule="exact"/>
              <w:rPr>
                <w:rFonts w:ascii="仿宋" w:hAnsi="仿宋" w:eastAsia="仿宋" w:cs="CESI仿宋-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  <w:jc w:val="center"/>
        </w:trPr>
        <w:tc>
          <w:tcPr>
            <w:tcW w:w="722" w:type="dxa"/>
            <w:vMerge w:val="continue"/>
          </w:tcPr>
          <w:p>
            <w:pPr>
              <w:spacing w:line="400" w:lineRule="exact"/>
              <w:rPr>
                <w:rFonts w:ascii="仿宋" w:hAnsi="仿宋" w:eastAsia="仿宋" w:cs="CESI仿宋-GB2312"/>
                <w:color w:val="000000"/>
                <w:sz w:val="24"/>
                <w:szCs w:val="24"/>
              </w:rPr>
            </w:pPr>
          </w:p>
        </w:tc>
        <w:tc>
          <w:tcPr>
            <w:tcW w:w="3939" w:type="dxa"/>
          </w:tcPr>
          <w:p>
            <w:pPr>
              <w:spacing w:line="400" w:lineRule="exact"/>
              <w:rPr>
                <w:rFonts w:ascii="仿宋" w:hAnsi="仿宋" w:eastAsia="仿宋" w:cs="CESI仿宋-GB2312"/>
                <w:color w:val="000000"/>
                <w:sz w:val="24"/>
                <w:szCs w:val="24"/>
              </w:rPr>
            </w:pPr>
          </w:p>
        </w:tc>
        <w:tc>
          <w:tcPr>
            <w:tcW w:w="2103" w:type="dxa"/>
          </w:tcPr>
          <w:p>
            <w:pPr>
              <w:spacing w:line="400" w:lineRule="exact"/>
              <w:rPr>
                <w:rFonts w:ascii="仿宋" w:hAnsi="仿宋" w:eastAsia="仿宋" w:cs="CESI仿宋-GB2312"/>
                <w:color w:val="000000"/>
                <w:sz w:val="24"/>
                <w:szCs w:val="24"/>
              </w:rPr>
            </w:pPr>
          </w:p>
        </w:tc>
        <w:tc>
          <w:tcPr>
            <w:tcW w:w="3078" w:type="dxa"/>
          </w:tcPr>
          <w:p>
            <w:pPr>
              <w:spacing w:line="400" w:lineRule="exact"/>
              <w:rPr>
                <w:rFonts w:ascii="仿宋" w:hAnsi="仿宋" w:eastAsia="仿宋" w:cs="CESI仿宋-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  <w:jc w:val="center"/>
        </w:trPr>
        <w:tc>
          <w:tcPr>
            <w:tcW w:w="722" w:type="dxa"/>
            <w:vMerge w:val="continue"/>
          </w:tcPr>
          <w:p>
            <w:pPr>
              <w:spacing w:line="400" w:lineRule="exact"/>
              <w:rPr>
                <w:rFonts w:ascii="仿宋" w:hAnsi="仿宋" w:eastAsia="仿宋" w:cs="CESI仿宋-GB2312"/>
                <w:color w:val="000000"/>
                <w:sz w:val="24"/>
                <w:szCs w:val="24"/>
              </w:rPr>
            </w:pPr>
          </w:p>
        </w:tc>
        <w:tc>
          <w:tcPr>
            <w:tcW w:w="3939" w:type="dxa"/>
          </w:tcPr>
          <w:p>
            <w:pPr>
              <w:spacing w:line="400" w:lineRule="exact"/>
              <w:rPr>
                <w:rFonts w:ascii="仿宋" w:hAnsi="仿宋" w:eastAsia="仿宋" w:cs="CESI仿宋-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CESI仿宋-GB2312"/>
                <w:color w:val="000000"/>
                <w:kern w:val="0"/>
                <w:sz w:val="24"/>
                <w:szCs w:val="24"/>
              </w:rPr>
              <w:t>……</w:t>
            </w:r>
          </w:p>
        </w:tc>
        <w:tc>
          <w:tcPr>
            <w:tcW w:w="2103" w:type="dxa"/>
          </w:tcPr>
          <w:p>
            <w:pPr>
              <w:spacing w:line="400" w:lineRule="exact"/>
              <w:rPr>
                <w:rFonts w:ascii="仿宋" w:hAnsi="仿宋" w:eastAsia="仿宋" w:cs="CESI仿宋-GB2312"/>
                <w:color w:val="000000"/>
                <w:sz w:val="24"/>
                <w:szCs w:val="24"/>
              </w:rPr>
            </w:pPr>
          </w:p>
        </w:tc>
        <w:tc>
          <w:tcPr>
            <w:tcW w:w="3078" w:type="dxa"/>
          </w:tcPr>
          <w:p>
            <w:pPr>
              <w:spacing w:line="400" w:lineRule="exact"/>
              <w:rPr>
                <w:rFonts w:ascii="仿宋" w:hAnsi="仿宋" w:eastAsia="仿宋" w:cs="CESI仿宋-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  <w:jc w:val="center"/>
        </w:trPr>
        <w:tc>
          <w:tcPr>
            <w:tcW w:w="722" w:type="dxa"/>
            <w:vMerge w:val="continue"/>
          </w:tcPr>
          <w:p>
            <w:pPr>
              <w:spacing w:line="400" w:lineRule="exact"/>
              <w:rPr>
                <w:rFonts w:ascii="仿宋" w:hAnsi="仿宋" w:eastAsia="仿宋" w:cs="CESI仿宋-GB2312"/>
                <w:color w:val="000000"/>
                <w:sz w:val="24"/>
                <w:szCs w:val="24"/>
              </w:rPr>
            </w:pPr>
          </w:p>
        </w:tc>
        <w:tc>
          <w:tcPr>
            <w:tcW w:w="3939" w:type="dxa"/>
          </w:tcPr>
          <w:p>
            <w:pPr>
              <w:spacing w:line="400" w:lineRule="exact"/>
              <w:rPr>
                <w:rFonts w:ascii="仿宋" w:hAnsi="仿宋" w:eastAsia="仿宋" w:cs="CESI仿宋-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CESI仿宋-GB2312"/>
                <w:color w:val="000000"/>
                <w:sz w:val="24"/>
                <w:szCs w:val="24"/>
              </w:rPr>
              <w:t>合计</w:t>
            </w:r>
          </w:p>
        </w:tc>
        <w:tc>
          <w:tcPr>
            <w:tcW w:w="2103" w:type="dxa"/>
          </w:tcPr>
          <w:p>
            <w:pPr>
              <w:spacing w:line="400" w:lineRule="exact"/>
              <w:rPr>
                <w:rFonts w:ascii="仿宋" w:hAnsi="仿宋" w:eastAsia="仿宋" w:cs="CESI仿宋-GB2312"/>
                <w:color w:val="000000"/>
                <w:sz w:val="24"/>
                <w:szCs w:val="24"/>
              </w:rPr>
            </w:pPr>
          </w:p>
        </w:tc>
        <w:tc>
          <w:tcPr>
            <w:tcW w:w="3078" w:type="dxa"/>
          </w:tcPr>
          <w:p>
            <w:pPr>
              <w:spacing w:line="400" w:lineRule="exact"/>
              <w:rPr>
                <w:rFonts w:ascii="仿宋" w:hAnsi="仿宋" w:eastAsia="仿宋" w:cs="CESI仿宋-GB2312"/>
                <w:color w:val="000000"/>
                <w:sz w:val="24"/>
                <w:szCs w:val="24"/>
              </w:rPr>
            </w:pPr>
          </w:p>
        </w:tc>
      </w:tr>
    </w:tbl>
    <w:p>
      <w:pPr>
        <w:pStyle w:val="22"/>
        <w:keepNext w:val="0"/>
        <w:keepLines w:val="0"/>
        <w:pageBreakBefore w:val="0"/>
        <w:widowControl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firstLine="0"/>
        <w:textAlignment w:val="auto"/>
        <w:rPr>
          <w:rFonts w:ascii="仿宋" w:hAnsi="仿宋" w:eastAsia="仿宋" w:cs="CESI仿宋-GB2312"/>
          <w:color w:val="000000"/>
          <w:spacing w:val="0"/>
          <w:sz w:val="24"/>
          <w:szCs w:val="24"/>
        </w:rPr>
      </w:pPr>
      <w:r>
        <w:rPr>
          <w:rFonts w:hint="eastAsia" w:ascii="仿宋" w:hAnsi="仿宋" w:eastAsia="仿宋" w:cs="CESI仿宋-GB2312"/>
          <w:color w:val="000000"/>
          <w:spacing w:val="0"/>
          <w:sz w:val="24"/>
          <w:szCs w:val="24"/>
        </w:rPr>
        <w:t>（备注：1.绩效支出比例一般不超过财政拨款经费扣除设备购置费后的40%；2.管理费和其它费用总和不得超过财政拨款经费的5%</w:t>
      </w:r>
      <w:r>
        <w:rPr>
          <w:rFonts w:hint="eastAsia" w:ascii="仿宋" w:hAnsi="仿宋" w:eastAsia="仿宋" w:cs="CESI仿宋-GB2312"/>
          <w:color w:val="000000"/>
          <w:spacing w:val="0"/>
          <w:sz w:val="24"/>
          <w:szCs w:val="24"/>
          <w:lang w:eastAsia="zh-CN"/>
        </w:rPr>
        <w:t>；</w:t>
      </w:r>
      <w:r>
        <w:rPr>
          <w:rFonts w:hint="eastAsia" w:ascii="仿宋" w:hAnsi="仿宋" w:eastAsia="仿宋" w:cs="CESI仿宋-GB2312"/>
          <w:color w:val="000000"/>
          <w:spacing w:val="0"/>
          <w:sz w:val="24"/>
          <w:szCs w:val="24"/>
          <w:lang w:val="en-US" w:eastAsia="zh-CN"/>
        </w:rPr>
        <w:t>3.专项资金用于高价值专利培育、专利信息分析利用、数据采集、重大产品专利布局、建立完善知识产权管理制度、开展知识产权人才培养、举办知识产权专项培训等，不得用于专利申请、维护费用。</w:t>
      </w:r>
      <w:r>
        <w:rPr>
          <w:rFonts w:hint="eastAsia" w:ascii="仿宋" w:hAnsi="仿宋" w:eastAsia="仿宋" w:cs="CESI仿宋-GB2312"/>
          <w:color w:val="000000"/>
          <w:spacing w:val="0"/>
          <w:sz w:val="24"/>
          <w:szCs w:val="24"/>
        </w:rPr>
        <w:t>）</w:t>
      </w:r>
    </w:p>
    <w:p>
      <w:pPr>
        <w:widowControl/>
        <w:ind w:firstLine="640" w:firstLineChars="200"/>
        <w:jc w:val="left"/>
        <w:rPr>
          <w:rFonts w:hint="eastAsia" w:ascii="黑体" w:eastAsia="黑体"/>
          <w:color w:val="000000"/>
          <w:sz w:val="32"/>
        </w:rPr>
      </w:pPr>
    </w:p>
    <w:p>
      <w:pPr>
        <w:widowControl/>
        <w:ind w:firstLine="640" w:firstLineChars="200"/>
        <w:jc w:val="left"/>
        <w:rPr>
          <w:rFonts w:ascii="黑体" w:eastAsia="黑体"/>
          <w:color w:val="000000"/>
          <w:sz w:val="32"/>
        </w:rPr>
      </w:pPr>
      <w:r>
        <w:rPr>
          <w:rFonts w:hint="eastAsia" w:ascii="黑体" w:eastAsia="黑体"/>
          <w:color w:val="000000"/>
          <w:sz w:val="32"/>
        </w:rPr>
        <w:t>七、共同条款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00" w:firstLineChars="200"/>
        <w:jc w:val="left"/>
        <w:textAlignment w:val="auto"/>
        <w:rPr>
          <w:rFonts w:hint="eastAsia" w:ascii="仿宋_GB2312" w:hAnsi="Times New Roman" w:eastAsia="仿宋_GB2312" w:cs="Times New Roman"/>
          <w:color w:val="000000"/>
          <w:sz w:val="30"/>
          <w:szCs w:val="30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00" w:firstLineChars="200"/>
        <w:jc w:val="left"/>
        <w:textAlignment w:val="auto"/>
        <w:rPr>
          <w:rFonts w:ascii="仿宋_GB2312" w:eastAsia="仿宋_GB2312"/>
          <w:color w:val="000000"/>
          <w:sz w:val="30"/>
          <w:szCs w:val="30"/>
        </w:rPr>
      </w:pPr>
      <w:r>
        <w:rPr>
          <w:rFonts w:hint="eastAsia" w:ascii="仿宋_GB2312" w:hAnsi="Times New Roman" w:eastAsia="仿宋_GB2312" w:cs="Times New Roman"/>
          <w:color w:val="000000"/>
          <w:sz w:val="30"/>
          <w:szCs w:val="30"/>
        </w:rPr>
        <w:t>1、</w:t>
      </w:r>
      <w:r>
        <w:rPr>
          <w:rFonts w:ascii="仿宋_GB2312" w:eastAsia="仿宋_GB2312"/>
          <w:color w:val="000000"/>
          <w:sz w:val="30"/>
          <w:szCs w:val="30"/>
        </w:rPr>
        <w:t>项目属于后补助</w:t>
      </w:r>
      <w:r>
        <w:rPr>
          <w:rFonts w:hint="eastAsia" w:ascii="仿宋_GB2312" w:eastAsia="仿宋_GB2312"/>
          <w:color w:val="000000"/>
          <w:sz w:val="30"/>
          <w:szCs w:val="30"/>
        </w:rPr>
        <w:t>经</w:t>
      </w:r>
      <w:r>
        <w:rPr>
          <w:rFonts w:ascii="仿宋_GB2312" w:eastAsia="仿宋_GB2312"/>
          <w:color w:val="000000"/>
          <w:sz w:val="30"/>
          <w:szCs w:val="30"/>
        </w:rPr>
        <w:t>费</w:t>
      </w:r>
      <w:r>
        <w:rPr>
          <w:rFonts w:hint="eastAsia" w:ascii="仿宋_GB2312" w:eastAsia="仿宋_GB2312"/>
          <w:color w:val="000000"/>
          <w:sz w:val="30"/>
          <w:szCs w:val="30"/>
        </w:rPr>
        <w:t>，</w:t>
      </w:r>
      <w:r>
        <w:rPr>
          <w:rFonts w:ascii="仿宋_GB2312" w:eastAsia="仿宋_GB2312"/>
          <w:color w:val="000000"/>
          <w:sz w:val="30"/>
          <w:szCs w:val="30"/>
        </w:rPr>
        <w:t>需</w:t>
      </w:r>
      <w:r>
        <w:rPr>
          <w:rFonts w:hint="eastAsia" w:ascii="仿宋_GB2312" w:eastAsia="仿宋_GB2312"/>
          <w:color w:val="000000"/>
          <w:sz w:val="30"/>
          <w:szCs w:val="30"/>
        </w:rPr>
        <w:t>乙</w:t>
      </w:r>
      <w:r>
        <w:rPr>
          <w:rFonts w:ascii="仿宋_GB2312" w:eastAsia="仿宋_GB2312"/>
          <w:color w:val="000000"/>
          <w:sz w:val="30"/>
          <w:szCs w:val="30"/>
        </w:rPr>
        <w:t>方</w:t>
      </w:r>
      <w:r>
        <w:rPr>
          <w:rFonts w:hint="eastAsia" w:ascii="仿宋_GB2312" w:eastAsia="仿宋_GB2312"/>
          <w:color w:val="000000"/>
          <w:sz w:val="30"/>
          <w:szCs w:val="30"/>
        </w:rPr>
        <w:t>在</w:t>
      </w:r>
      <w:r>
        <w:rPr>
          <w:rFonts w:ascii="仿宋_GB2312" w:eastAsia="仿宋_GB2312"/>
          <w:color w:val="000000"/>
          <w:sz w:val="30"/>
          <w:szCs w:val="30"/>
        </w:rPr>
        <w:t>项目</w:t>
      </w:r>
      <w:r>
        <w:rPr>
          <w:rFonts w:hint="eastAsia" w:ascii="仿宋_GB2312" w:eastAsia="仿宋_GB2312"/>
          <w:color w:val="000000"/>
          <w:sz w:val="30"/>
          <w:szCs w:val="30"/>
        </w:rPr>
        <w:t>通过</w:t>
      </w:r>
      <w:r>
        <w:rPr>
          <w:rFonts w:ascii="仿宋_GB2312" w:eastAsia="仿宋_GB2312"/>
          <w:color w:val="000000"/>
          <w:sz w:val="30"/>
          <w:szCs w:val="30"/>
        </w:rPr>
        <w:t>验收后予以拨付</w:t>
      </w:r>
      <w:r>
        <w:rPr>
          <w:rFonts w:hint="eastAsia" w:ascii="仿宋_GB2312" w:eastAsia="仿宋_GB2312"/>
          <w:color w:val="000000"/>
          <w:sz w:val="30"/>
          <w:szCs w:val="30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00" w:firstLineChars="200"/>
        <w:textAlignment w:val="auto"/>
        <w:rPr>
          <w:rFonts w:ascii="仿宋_GB2312" w:eastAsia="仿宋_GB2312"/>
          <w:color w:val="000000"/>
          <w:sz w:val="30"/>
          <w:szCs w:val="30"/>
        </w:rPr>
      </w:pPr>
      <w:r>
        <w:rPr>
          <w:rFonts w:hint="eastAsia" w:ascii="仿宋_GB2312" w:eastAsia="仿宋_GB2312"/>
          <w:color w:val="000000"/>
          <w:sz w:val="30"/>
          <w:szCs w:val="30"/>
        </w:rPr>
        <w:t>2、乙方必须按期报送项目阶段执行情况、相关数据和资料，经丙方审核后报甲方。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25"/>
        <w:textAlignment w:val="auto"/>
        <w:rPr>
          <w:rFonts w:hint="eastAsia" w:ascii="仿宋_GB2312" w:eastAsia="仿宋_GB2312"/>
          <w:color w:val="000000"/>
          <w:sz w:val="30"/>
          <w:szCs w:val="30"/>
        </w:rPr>
      </w:pPr>
      <w:r>
        <w:rPr>
          <w:rFonts w:hint="eastAsia" w:ascii="仿宋_GB2312" w:eastAsia="仿宋_GB2312"/>
          <w:color w:val="000000"/>
          <w:sz w:val="30"/>
          <w:szCs w:val="30"/>
        </w:rPr>
        <w:t>3、乙方应当遵循国家有关法律法规和财政管理制度，做到专款专用，项目经费须</w:t>
      </w:r>
      <w:r>
        <w:rPr>
          <w:rFonts w:hint="eastAsia" w:ascii="仿宋_GB2312" w:eastAsia="仿宋_GB2312"/>
          <w:color w:val="000000"/>
          <w:sz w:val="30"/>
          <w:szCs w:val="30"/>
          <w:lang w:eastAsia="zh-CN"/>
        </w:rPr>
        <w:t>随时</w:t>
      </w:r>
      <w:r>
        <w:rPr>
          <w:rFonts w:hint="eastAsia" w:ascii="仿宋_GB2312" w:eastAsia="仿宋_GB2312"/>
          <w:color w:val="000000"/>
          <w:sz w:val="30"/>
          <w:szCs w:val="30"/>
        </w:rPr>
        <w:t>接受甲方和省、市财政、审计部门等的监督检查。丙方应积极参与项目实施管理。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25"/>
        <w:textAlignment w:val="auto"/>
        <w:rPr>
          <w:rFonts w:hint="eastAsia" w:ascii="仿宋_GB2312" w:eastAsia="仿宋_GB2312"/>
          <w:color w:val="000000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color w:val="000000"/>
          <w:sz w:val="30"/>
          <w:szCs w:val="30"/>
          <w:lang w:val="en-US" w:eastAsia="zh-CN"/>
        </w:rPr>
        <w:t>4、乙方应当诚信守法经营，遇有重大经营变更事项且可能影响到项目任务执行的，乙方应当及时向丙方及甲方报告。乙方因经营问题或发生严重违法违纪行为，不适合在任务期内继续承担项目任务的，甲方有权决定是否收回项目经费，乙方必须积极配合处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25"/>
        <w:textAlignment w:val="auto"/>
        <w:rPr>
          <w:rFonts w:hint="eastAsia" w:ascii="仿宋_GB2312" w:eastAsia="仿宋_GB2312"/>
          <w:color w:val="000000"/>
          <w:sz w:val="30"/>
          <w:szCs w:val="30"/>
        </w:rPr>
      </w:pPr>
      <w:r>
        <w:rPr>
          <w:rFonts w:hint="eastAsia" w:ascii="仿宋_GB2312" w:eastAsia="仿宋_GB2312"/>
          <w:color w:val="000000"/>
          <w:sz w:val="30"/>
          <w:szCs w:val="30"/>
          <w:lang w:val="en-US" w:eastAsia="zh-CN"/>
        </w:rPr>
        <w:t>5</w:t>
      </w:r>
      <w:r>
        <w:rPr>
          <w:rFonts w:hint="eastAsia" w:ascii="仿宋_GB2312" w:eastAsia="仿宋_GB2312"/>
          <w:color w:val="000000"/>
          <w:sz w:val="30"/>
          <w:szCs w:val="30"/>
        </w:rPr>
        <w:t>、本任务书是项目管理、项目验收的主要依据，任务书签订后，除不可抗拒因素，原则上不予修改。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25"/>
        <w:textAlignment w:val="auto"/>
        <w:rPr>
          <w:rFonts w:hint="eastAsia" w:ascii="仿宋_GB2312" w:eastAsia="仿宋_GB2312"/>
          <w:color w:val="000000"/>
          <w:sz w:val="30"/>
          <w:szCs w:val="30"/>
        </w:rPr>
      </w:pPr>
      <w:r>
        <w:rPr>
          <w:rFonts w:hint="eastAsia" w:ascii="仿宋_GB2312" w:eastAsia="仿宋_GB2312"/>
          <w:color w:val="000000"/>
          <w:sz w:val="30"/>
          <w:szCs w:val="30"/>
          <w:lang w:val="en-US" w:eastAsia="zh-CN"/>
        </w:rPr>
        <w:t>6</w:t>
      </w:r>
      <w:r>
        <w:rPr>
          <w:rFonts w:hint="eastAsia" w:ascii="仿宋_GB2312" w:eastAsia="仿宋_GB2312"/>
          <w:color w:val="000000"/>
          <w:sz w:val="30"/>
          <w:szCs w:val="30"/>
        </w:rPr>
        <w:t>、本任务书各方均负有相应的责任。若有争议或纠纷时，按有关管理办法条款处理。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25"/>
        <w:textAlignment w:val="auto"/>
        <w:rPr>
          <w:rFonts w:hint="eastAsia" w:ascii="仿宋_GB2312" w:eastAsia="仿宋_GB2312"/>
          <w:color w:val="000000"/>
          <w:sz w:val="30"/>
          <w:szCs w:val="30"/>
        </w:rPr>
      </w:pPr>
      <w:r>
        <w:rPr>
          <w:rFonts w:hint="eastAsia" w:ascii="仿宋_GB2312" w:eastAsia="仿宋_GB2312"/>
          <w:color w:val="000000"/>
          <w:sz w:val="30"/>
          <w:szCs w:val="30"/>
          <w:lang w:val="en-US" w:eastAsia="zh-CN"/>
        </w:rPr>
        <w:t>7</w:t>
      </w:r>
      <w:r>
        <w:rPr>
          <w:rFonts w:hint="eastAsia" w:ascii="仿宋_GB2312" w:eastAsia="仿宋_GB2312"/>
          <w:color w:val="000000"/>
          <w:sz w:val="30"/>
          <w:szCs w:val="30"/>
        </w:rPr>
        <w:t>、未尽事宜，各方协商解决。</w:t>
      </w:r>
    </w:p>
    <w:p>
      <w:pPr>
        <w:snapToGrid w:val="0"/>
        <w:spacing w:line="360" w:lineRule="auto"/>
        <w:ind w:right="-6" w:firstLine="640" w:firstLineChars="200"/>
        <w:rPr>
          <w:rFonts w:hint="eastAsia" w:ascii="黑体" w:eastAsia="黑体"/>
          <w:color w:val="000000"/>
          <w:sz w:val="32"/>
          <w:szCs w:val="32"/>
        </w:rPr>
      </w:pPr>
    </w:p>
    <w:p>
      <w:pPr>
        <w:snapToGrid w:val="0"/>
        <w:spacing w:line="360" w:lineRule="auto"/>
        <w:ind w:right="-6" w:firstLine="640" w:firstLineChars="200"/>
        <w:rPr>
          <w:rFonts w:hint="eastAsia" w:ascii="黑体" w:eastAsia="黑体"/>
          <w:color w:val="000000"/>
          <w:sz w:val="32"/>
          <w:szCs w:val="32"/>
        </w:rPr>
      </w:pPr>
    </w:p>
    <w:p>
      <w:pPr>
        <w:snapToGrid w:val="0"/>
        <w:spacing w:line="360" w:lineRule="auto"/>
        <w:ind w:right="-6" w:firstLine="640" w:firstLineChars="200"/>
        <w:rPr>
          <w:rFonts w:hint="eastAsia" w:ascii="黑体" w:eastAsia="黑体"/>
          <w:color w:val="000000"/>
          <w:sz w:val="32"/>
          <w:szCs w:val="32"/>
        </w:rPr>
      </w:pPr>
    </w:p>
    <w:p>
      <w:pPr>
        <w:snapToGrid w:val="0"/>
        <w:spacing w:line="360" w:lineRule="auto"/>
        <w:ind w:right="-6" w:firstLine="640" w:firstLineChars="200"/>
        <w:rPr>
          <w:rFonts w:hint="eastAsia" w:ascii="黑体" w:eastAsia="黑体"/>
          <w:color w:val="000000"/>
          <w:sz w:val="32"/>
          <w:szCs w:val="32"/>
        </w:rPr>
      </w:pPr>
    </w:p>
    <w:p>
      <w:pPr>
        <w:snapToGrid w:val="0"/>
        <w:spacing w:line="360" w:lineRule="auto"/>
        <w:ind w:right="-6" w:firstLine="640" w:firstLineChars="200"/>
        <w:rPr>
          <w:rFonts w:hint="eastAsia" w:ascii="黑体" w:eastAsia="黑体"/>
          <w:color w:val="000000"/>
          <w:sz w:val="32"/>
          <w:szCs w:val="32"/>
        </w:rPr>
      </w:pPr>
    </w:p>
    <w:p>
      <w:pPr>
        <w:snapToGrid w:val="0"/>
        <w:spacing w:line="360" w:lineRule="auto"/>
        <w:ind w:right="-6" w:firstLine="640" w:firstLineChars="200"/>
        <w:rPr>
          <w:rFonts w:hint="eastAsia" w:ascii="黑体" w:eastAsia="黑体"/>
          <w:color w:val="000000"/>
          <w:sz w:val="30"/>
          <w:lang w:eastAsia="zh-CN"/>
        </w:rPr>
      </w:pPr>
      <w:r>
        <w:rPr>
          <w:rFonts w:hint="eastAsia" w:ascii="黑体" w:eastAsia="黑体"/>
          <w:color w:val="000000"/>
          <w:sz w:val="32"/>
          <w:szCs w:val="32"/>
        </w:rPr>
        <w:t>八、签</w:t>
      </w:r>
      <w:r>
        <w:rPr>
          <w:rFonts w:hint="eastAsia" w:ascii="黑体" w:eastAsia="黑体"/>
          <w:color w:val="000000"/>
          <w:sz w:val="32"/>
          <w:szCs w:val="32"/>
          <w:lang w:eastAsia="zh-CN"/>
        </w:rPr>
        <w:t>章</w:t>
      </w:r>
    </w:p>
    <w:tbl>
      <w:tblPr>
        <w:tblStyle w:val="10"/>
        <w:tblW w:w="95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9"/>
        <w:gridCol w:w="2028"/>
        <w:gridCol w:w="1617"/>
        <w:gridCol w:w="1239"/>
        <w:gridCol w:w="2307"/>
        <w:gridCol w:w="18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exact"/>
          <w:jc w:val="center"/>
        </w:trPr>
        <w:tc>
          <w:tcPr>
            <w:tcW w:w="509" w:type="dxa"/>
            <w:vMerge w:val="restart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甲</w:t>
            </w:r>
          </w:p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方</w:t>
            </w:r>
          </w:p>
        </w:tc>
        <w:tc>
          <w:tcPr>
            <w:tcW w:w="2028" w:type="dxa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单位名称</w:t>
            </w:r>
          </w:p>
        </w:tc>
        <w:tc>
          <w:tcPr>
            <w:tcW w:w="5163" w:type="dxa"/>
            <w:gridSpan w:val="3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湖北</w:t>
            </w:r>
            <w:r>
              <w:rPr>
                <w:rFonts w:eastAsia="仿宋_GB2312"/>
                <w:color w:val="000000"/>
                <w:sz w:val="24"/>
              </w:rPr>
              <w:t>省知识产权局</w:t>
            </w:r>
          </w:p>
        </w:tc>
        <w:tc>
          <w:tcPr>
            <w:tcW w:w="1859" w:type="dxa"/>
            <w:vMerge w:val="restart"/>
            <w:vAlign w:val="center"/>
          </w:tcPr>
          <w:p>
            <w:pPr>
              <w:spacing w:line="300" w:lineRule="atLeas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300" w:lineRule="atLeas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（签章）</w:t>
            </w:r>
          </w:p>
          <w:p>
            <w:pPr>
              <w:spacing w:line="300" w:lineRule="atLeas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300" w:lineRule="atLeas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300" w:lineRule="atLeas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300" w:lineRule="atLeast"/>
              <w:ind w:firstLine="480" w:firstLineChars="200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年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3" w:hRule="atLeast"/>
          <w:jc w:val="center"/>
        </w:trPr>
        <w:tc>
          <w:tcPr>
            <w:tcW w:w="509" w:type="dxa"/>
            <w:vMerge w:val="continue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028" w:type="dxa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代表人</w:t>
            </w:r>
          </w:p>
        </w:tc>
        <w:tc>
          <w:tcPr>
            <w:tcW w:w="1617" w:type="dxa"/>
            <w:vAlign w:val="center"/>
          </w:tcPr>
          <w:p>
            <w:pPr>
              <w:spacing w:line="300" w:lineRule="atLeast"/>
              <w:jc w:val="center"/>
              <w:rPr>
                <w:rFonts w:hint="eastAsia" w:eastAsia="仿宋_GB2312"/>
                <w:color w:val="000000"/>
                <w:sz w:val="24"/>
                <w:lang w:eastAsia="zh-CN"/>
              </w:rPr>
            </w:pPr>
          </w:p>
        </w:tc>
        <w:tc>
          <w:tcPr>
            <w:tcW w:w="1239" w:type="dxa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职务</w:t>
            </w:r>
          </w:p>
        </w:tc>
        <w:tc>
          <w:tcPr>
            <w:tcW w:w="2307" w:type="dxa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859" w:type="dxa"/>
            <w:vMerge w:val="continue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atLeast"/>
          <w:jc w:val="center"/>
        </w:trPr>
        <w:tc>
          <w:tcPr>
            <w:tcW w:w="509" w:type="dxa"/>
            <w:vMerge w:val="continue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028" w:type="dxa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项目联系人</w:t>
            </w:r>
          </w:p>
        </w:tc>
        <w:tc>
          <w:tcPr>
            <w:tcW w:w="1617" w:type="dxa"/>
            <w:vAlign w:val="center"/>
          </w:tcPr>
          <w:p>
            <w:pPr>
              <w:spacing w:line="300" w:lineRule="atLeast"/>
              <w:jc w:val="center"/>
              <w:rPr>
                <w:rFonts w:hint="eastAsia" w:eastAsiaTheme="minorEastAsia"/>
                <w:color w:val="00000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sz w:val="24"/>
                <w:lang w:eastAsia="zh-CN"/>
              </w:rPr>
              <w:t>杨树彬</w:t>
            </w:r>
          </w:p>
        </w:tc>
        <w:tc>
          <w:tcPr>
            <w:tcW w:w="1239" w:type="dxa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所在处室</w:t>
            </w:r>
          </w:p>
        </w:tc>
        <w:tc>
          <w:tcPr>
            <w:tcW w:w="2307" w:type="dxa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  <w:lang w:eastAsia="zh-CN"/>
              </w:rPr>
              <w:t>规划发展</w:t>
            </w:r>
            <w:r>
              <w:rPr>
                <w:rFonts w:eastAsia="仿宋_GB2312"/>
                <w:color w:val="000000"/>
                <w:sz w:val="24"/>
              </w:rPr>
              <w:t>处</w:t>
            </w:r>
          </w:p>
        </w:tc>
        <w:tc>
          <w:tcPr>
            <w:tcW w:w="1859" w:type="dxa"/>
            <w:vMerge w:val="continue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  <w:jc w:val="center"/>
        </w:trPr>
        <w:tc>
          <w:tcPr>
            <w:tcW w:w="509" w:type="dxa"/>
            <w:vMerge w:val="continue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028" w:type="dxa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电话</w:t>
            </w:r>
          </w:p>
        </w:tc>
        <w:tc>
          <w:tcPr>
            <w:tcW w:w="5163" w:type="dxa"/>
            <w:gridSpan w:val="3"/>
            <w:vAlign w:val="center"/>
          </w:tcPr>
          <w:p>
            <w:pPr>
              <w:spacing w:line="300" w:lineRule="atLeast"/>
              <w:jc w:val="center"/>
              <w:rPr>
                <w:rFonts w:hint="default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sz w:val="24"/>
                <w:lang w:val="en-US" w:eastAsia="zh-CN"/>
              </w:rPr>
              <w:t>027-86759071</w:t>
            </w:r>
          </w:p>
        </w:tc>
        <w:tc>
          <w:tcPr>
            <w:tcW w:w="1859" w:type="dxa"/>
            <w:vMerge w:val="continue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exact"/>
          <w:jc w:val="center"/>
        </w:trPr>
        <w:tc>
          <w:tcPr>
            <w:tcW w:w="509" w:type="dxa"/>
            <w:vMerge w:val="continue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028" w:type="dxa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传真</w:t>
            </w:r>
          </w:p>
        </w:tc>
        <w:tc>
          <w:tcPr>
            <w:tcW w:w="5163" w:type="dxa"/>
            <w:gridSpan w:val="3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859" w:type="dxa"/>
            <w:vMerge w:val="continue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exact"/>
          <w:jc w:val="center"/>
        </w:trPr>
        <w:tc>
          <w:tcPr>
            <w:tcW w:w="509" w:type="dxa"/>
            <w:vMerge w:val="continue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028" w:type="dxa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电子邮</w:t>
            </w:r>
            <w:r>
              <w:rPr>
                <w:rFonts w:eastAsia="仿宋_GB2312"/>
                <w:color w:val="000000"/>
                <w:sz w:val="24"/>
              </w:rPr>
              <w:t>箱</w:t>
            </w:r>
          </w:p>
        </w:tc>
        <w:tc>
          <w:tcPr>
            <w:tcW w:w="5163" w:type="dxa"/>
            <w:gridSpan w:val="3"/>
            <w:vAlign w:val="center"/>
          </w:tcPr>
          <w:p>
            <w:pPr>
              <w:spacing w:line="300" w:lineRule="atLeast"/>
              <w:jc w:val="center"/>
              <w:rPr>
                <w:rFonts w:hint="default" w:eastAsia="仿宋_GB2312"/>
                <w:color w:val="000000"/>
                <w:sz w:val="24"/>
                <w:lang w:val="en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sz w:val="24"/>
                <w:lang w:val="en-US" w:eastAsia="zh-CN"/>
              </w:rPr>
              <w:t>675222648@</w:t>
            </w:r>
            <w:r>
              <w:rPr>
                <w:rFonts w:hint="eastAsia" w:ascii="CESI仿宋-GB2312" w:hAnsi="CESI仿宋-GB2312" w:eastAsia="CESI仿宋-GB2312" w:cs="CESI仿宋-GB2312"/>
                <w:color w:val="000000"/>
                <w:sz w:val="24"/>
                <w:lang w:val="en" w:eastAsia="zh-CN"/>
              </w:rPr>
              <w:t>qq.com</w:t>
            </w:r>
          </w:p>
        </w:tc>
        <w:tc>
          <w:tcPr>
            <w:tcW w:w="1859" w:type="dxa"/>
            <w:vMerge w:val="continue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9" w:hRule="exact"/>
          <w:jc w:val="center"/>
        </w:trPr>
        <w:tc>
          <w:tcPr>
            <w:tcW w:w="509" w:type="dxa"/>
            <w:vMerge w:val="continue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028" w:type="dxa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地址及邮编</w:t>
            </w:r>
          </w:p>
        </w:tc>
        <w:tc>
          <w:tcPr>
            <w:tcW w:w="5163" w:type="dxa"/>
            <w:gridSpan w:val="3"/>
            <w:vAlign w:val="center"/>
          </w:tcPr>
          <w:p>
            <w:pPr>
              <w:spacing w:line="300" w:lineRule="atLeast"/>
              <w:jc w:val="center"/>
              <w:rPr>
                <w:rFonts w:hint="eastAsia" w:eastAsia="仿宋_GB2312"/>
                <w:color w:val="000000"/>
                <w:sz w:val="24"/>
                <w:lang w:val="en" w:eastAsia="zh-CN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湖北</w:t>
            </w:r>
            <w:r>
              <w:rPr>
                <w:rFonts w:eastAsia="仿宋_GB2312"/>
                <w:color w:val="000000"/>
                <w:sz w:val="24"/>
              </w:rPr>
              <w:t>省武汉市</w:t>
            </w:r>
            <w:r>
              <w:rPr>
                <w:rFonts w:hint="eastAsia" w:eastAsia="仿宋_GB2312"/>
                <w:color w:val="000000"/>
                <w:sz w:val="24"/>
              </w:rPr>
              <w:t>武昌区</w:t>
            </w:r>
            <w:r>
              <w:rPr>
                <w:rFonts w:eastAsia="仿宋_GB2312"/>
                <w:color w:val="000000"/>
                <w:sz w:val="24"/>
              </w:rPr>
              <w:t>公正路</w:t>
            </w:r>
            <w:r>
              <w:rPr>
                <w:rFonts w:hint="eastAsia" w:ascii="CESI仿宋-GB2312" w:hAnsi="CESI仿宋-GB2312" w:eastAsia="CESI仿宋-GB2312" w:cs="CESI仿宋-GB2312"/>
                <w:color w:val="000000"/>
                <w:sz w:val="24"/>
                <w:lang w:val="en-US" w:eastAsia="zh-CN"/>
              </w:rPr>
              <w:t>19</w:t>
            </w:r>
            <w:r>
              <w:rPr>
                <w:rFonts w:hint="eastAsia" w:eastAsia="仿宋_GB2312"/>
                <w:color w:val="000000"/>
                <w:sz w:val="24"/>
              </w:rPr>
              <w:t>号</w:t>
            </w:r>
            <w:r>
              <w:rPr>
                <w:rFonts w:hint="eastAsia" w:eastAsia="仿宋_GB2312"/>
                <w:color w:val="000000"/>
                <w:sz w:val="24"/>
                <w:lang w:eastAsia="zh-CN"/>
              </w:rPr>
              <w:t>省知识产权局</w:t>
            </w:r>
          </w:p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邮编：</w:t>
            </w:r>
            <w:r>
              <w:rPr>
                <w:rFonts w:hint="eastAsia" w:ascii="CESI仿宋-GB2312" w:hAnsi="CESI仿宋-GB2312" w:eastAsia="CESI仿宋-GB2312" w:cs="CESI仿宋-GB2312"/>
                <w:color w:val="000000"/>
                <w:sz w:val="24"/>
                <w:lang w:val="en-US" w:eastAsia="zh-CN"/>
              </w:rPr>
              <w:t>430071</w:t>
            </w:r>
          </w:p>
        </w:tc>
        <w:tc>
          <w:tcPr>
            <w:tcW w:w="1859" w:type="dxa"/>
            <w:vMerge w:val="continue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7" w:hRule="exact"/>
          <w:jc w:val="center"/>
        </w:trPr>
        <w:tc>
          <w:tcPr>
            <w:tcW w:w="509" w:type="dxa"/>
            <w:vMerge w:val="restart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乙</w:t>
            </w:r>
          </w:p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方</w:t>
            </w:r>
          </w:p>
        </w:tc>
        <w:tc>
          <w:tcPr>
            <w:tcW w:w="2028" w:type="dxa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单位名称</w:t>
            </w:r>
          </w:p>
        </w:tc>
        <w:tc>
          <w:tcPr>
            <w:tcW w:w="5163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 xml:space="preserve"> </w:t>
            </w:r>
          </w:p>
        </w:tc>
        <w:tc>
          <w:tcPr>
            <w:tcW w:w="1859" w:type="dxa"/>
            <w:vMerge w:val="restart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（签章）</w:t>
            </w:r>
          </w:p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300" w:lineRule="atLeast"/>
              <w:ind w:firstLine="480" w:firstLineChars="200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年 月</w:t>
            </w:r>
            <w:r>
              <w:rPr>
                <w:rFonts w:hint="eastAsia" w:eastAsia="仿宋_GB2312"/>
                <w:color w:val="000000"/>
                <w:sz w:val="24"/>
              </w:rPr>
              <w:t xml:space="preserve"> </w:t>
            </w:r>
            <w:r>
              <w:rPr>
                <w:rFonts w:eastAsia="仿宋_GB2312"/>
                <w:color w:val="000000"/>
                <w:sz w:val="24"/>
              </w:rPr>
              <w:t xml:space="preserve"> 日</w:t>
            </w:r>
          </w:p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7" w:hRule="exact"/>
          <w:jc w:val="center"/>
        </w:trPr>
        <w:tc>
          <w:tcPr>
            <w:tcW w:w="509" w:type="dxa"/>
            <w:vMerge w:val="continue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028" w:type="dxa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  <w:lang w:eastAsia="zh-CN"/>
              </w:rPr>
              <w:t>项目</w:t>
            </w:r>
            <w:r>
              <w:rPr>
                <w:rFonts w:eastAsia="仿宋_GB2312"/>
                <w:color w:val="000000"/>
                <w:sz w:val="24"/>
              </w:rPr>
              <w:t>负责人</w:t>
            </w:r>
          </w:p>
        </w:tc>
        <w:tc>
          <w:tcPr>
            <w:tcW w:w="1617" w:type="dxa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239" w:type="dxa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职务</w:t>
            </w:r>
          </w:p>
        </w:tc>
        <w:tc>
          <w:tcPr>
            <w:tcW w:w="2307" w:type="dxa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 xml:space="preserve"> </w:t>
            </w:r>
          </w:p>
        </w:tc>
        <w:tc>
          <w:tcPr>
            <w:tcW w:w="1859" w:type="dxa"/>
            <w:vMerge w:val="continue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exact"/>
          <w:jc w:val="center"/>
        </w:trPr>
        <w:tc>
          <w:tcPr>
            <w:tcW w:w="509" w:type="dxa"/>
            <w:vMerge w:val="continue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028" w:type="dxa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办公电话</w:t>
            </w:r>
          </w:p>
        </w:tc>
        <w:tc>
          <w:tcPr>
            <w:tcW w:w="1617" w:type="dxa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239" w:type="dxa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手机</w:t>
            </w:r>
          </w:p>
        </w:tc>
        <w:tc>
          <w:tcPr>
            <w:tcW w:w="2307" w:type="dxa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 xml:space="preserve"> </w:t>
            </w:r>
          </w:p>
        </w:tc>
        <w:tc>
          <w:tcPr>
            <w:tcW w:w="1859" w:type="dxa"/>
            <w:vMerge w:val="continue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509" w:type="dxa"/>
            <w:vMerge w:val="continue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028" w:type="dxa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项目联系人</w:t>
            </w:r>
          </w:p>
        </w:tc>
        <w:tc>
          <w:tcPr>
            <w:tcW w:w="1617" w:type="dxa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239" w:type="dxa"/>
            <w:vAlign w:val="center"/>
          </w:tcPr>
          <w:p>
            <w:pPr>
              <w:spacing w:line="300" w:lineRule="atLeast"/>
              <w:jc w:val="center"/>
              <w:rPr>
                <w:rFonts w:hint="eastAsia" w:eastAsia="仿宋_GB2312"/>
                <w:color w:val="00000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sz w:val="24"/>
                <w:lang w:eastAsia="zh-CN"/>
              </w:rPr>
              <w:t>职务</w:t>
            </w:r>
          </w:p>
        </w:tc>
        <w:tc>
          <w:tcPr>
            <w:tcW w:w="2307" w:type="dxa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 xml:space="preserve"> </w:t>
            </w:r>
          </w:p>
        </w:tc>
        <w:tc>
          <w:tcPr>
            <w:tcW w:w="1859" w:type="dxa"/>
            <w:vMerge w:val="continue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exact"/>
          <w:jc w:val="center"/>
        </w:trPr>
        <w:tc>
          <w:tcPr>
            <w:tcW w:w="509" w:type="dxa"/>
            <w:vMerge w:val="continue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028" w:type="dxa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联系</w:t>
            </w:r>
            <w:r>
              <w:rPr>
                <w:rFonts w:eastAsia="仿宋_GB2312"/>
                <w:color w:val="000000"/>
                <w:sz w:val="24"/>
              </w:rPr>
              <w:t>电话</w:t>
            </w:r>
          </w:p>
        </w:tc>
        <w:tc>
          <w:tcPr>
            <w:tcW w:w="1617" w:type="dxa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239" w:type="dxa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电子邮</w:t>
            </w:r>
            <w:r>
              <w:rPr>
                <w:rFonts w:eastAsia="仿宋_GB2312"/>
                <w:color w:val="000000"/>
                <w:sz w:val="24"/>
              </w:rPr>
              <w:t>箱</w:t>
            </w:r>
          </w:p>
        </w:tc>
        <w:tc>
          <w:tcPr>
            <w:tcW w:w="2307" w:type="dxa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 xml:space="preserve"> </w:t>
            </w:r>
          </w:p>
        </w:tc>
        <w:tc>
          <w:tcPr>
            <w:tcW w:w="1859" w:type="dxa"/>
            <w:vMerge w:val="continue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exact"/>
          <w:jc w:val="center"/>
        </w:trPr>
        <w:tc>
          <w:tcPr>
            <w:tcW w:w="509" w:type="dxa"/>
            <w:vMerge w:val="continue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028" w:type="dxa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地址及邮编</w:t>
            </w:r>
          </w:p>
        </w:tc>
        <w:tc>
          <w:tcPr>
            <w:tcW w:w="5163" w:type="dxa"/>
            <w:gridSpan w:val="3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859" w:type="dxa"/>
            <w:vMerge w:val="continue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exact"/>
          <w:jc w:val="center"/>
        </w:trPr>
        <w:tc>
          <w:tcPr>
            <w:tcW w:w="509" w:type="dxa"/>
            <w:vMerge w:val="continue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028" w:type="dxa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银行账户（全称）</w:t>
            </w:r>
          </w:p>
        </w:tc>
        <w:tc>
          <w:tcPr>
            <w:tcW w:w="5163" w:type="dxa"/>
            <w:gridSpan w:val="3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859" w:type="dxa"/>
            <w:vMerge w:val="continue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1" w:hRule="exact"/>
          <w:jc w:val="center"/>
        </w:trPr>
        <w:tc>
          <w:tcPr>
            <w:tcW w:w="509" w:type="dxa"/>
            <w:vMerge w:val="continue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028" w:type="dxa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开户银行（全称，含清算行号）</w:t>
            </w:r>
          </w:p>
        </w:tc>
        <w:tc>
          <w:tcPr>
            <w:tcW w:w="5163" w:type="dxa"/>
            <w:gridSpan w:val="3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859" w:type="dxa"/>
            <w:vMerge w:val="continue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exact"/>
          <w:jc w:val="center"/>
        </w:trPr>
        <w:tc>
          <w:tcPr>
            <w:tcW w:w="509" w:type="dxa"/>
            <w:vMerge w:val="continue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02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账号</w:t>
            </w:r>
          </w:p>
        </w:tc>
        <w:tc>
          <w:tcPr>
            <w:tcW w:w="5163" w:type="dxa"/>
            <w:gridSpan w:val="3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859" w:type="dxa"/>
            <w:vMerge w:val="continue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exact"/>
          <w:jc w:val="center"/>
        </w:trPr>
        <w:tc>
          <w:tcPr>
            <w:tcW w:w="509" w:type="dxa"/>
            <w:vMerge w:val="restart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丙</w:t>
            </w:r>
          </w:p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方</w:t>
            </w:r>
          </w:p>
        </w:tc>
        <w:tc>
          <w:tcPr>
            <w:tcW w:w="2028" w:type="dxa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单位名称</w:t>
            </w:r>
          </w:p>
        </w:tc>
        <w:tc>
          <w:tcPr>
            <w:tcW w:w="5163" w:type="dxa"/>
            <w:gridSpan w:val="3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859" w:type="dxa"/>
            <w:vMerge w:val="restart"/>
            <w:vAlign w:val="center"/>
          </w:tcPr>
          <w:p>
            <w:pPr>
              <w:spacing w:line="300" w:lineRule="atLeas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（签章）</w:t>
            </w:r>
          </w:p>
          <w:p>
            <w:pPr>
              <w:spacing w:line="300" w:lineRule="atLeas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300" w:lineRule="atLeas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300" w:lineRule="atLeas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300" w:lineRule="atLeast"/>
              <w:ind w:firstLine="480" w:firstLineChars="200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年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  <w:jc w:val="center"/>
        </w:trPr>
        <w:tc>
          <w:tcPr>
            <w:tcW w:w="509" w:type="dxa"/>
            <w:vMerge w:val="continue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028" w:type="dxa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  <w:lang w:eastAsia="zh-CN"/>
              </w:rPr>
              <w:t>项目</w:t>
            </w:r>
            <w:r>
              <w:rPr>
                <w:rFonts w:hint="eastAsia" w:eastAsia="仿宋_GB2312"/>
                <w:color w:val="000000"/>
                <w:sz w:val="24"/>
              </w:rPr>
              <w:t>负责</w:t>
            </w:r>
            <w:r>
              <w:rPr>
                <w:rFonts w:eastAsia="仿宋_GB2312"/>
                <w:color w:val="000000"/>
                <w:sz w:val="24"/>
              </w:rPr>
              <w:t>人</w:t>
            </w:r>
          </w:p>
        </w:tc>
        <w:tc>
          <w:tcPr>
            <w:tcW w:w="1617" w:type="dxa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239" w:type="dxa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职务</w:t>
            </w:r>
          </w:p>
        </w:tc>
        <w:tc>
          <w:tcPr>
            <w:tcW w:w="2307" w:type="dxa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859" w:type="dxa"/>
            <w:vMerge w:val="continue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3" w:hRule="atLeast"/>
          <w:jc w:val="center"/>
        </w:trPr>
        <w:tc>
          <w:tcPr>
            <w:tcW w:w="509" w:type="dxa"/>
            <w:vMerge w:val="continue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028" w:type="dxa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联系人</w:t>
            </w:r>
          </w:p>
        </w:tc>
        <w:tc>
          <w:tcPr>
            <w:tcW w:w="1617" w:type="dxa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239" w:type="dxa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电话</w:t>
            </w:r>
          </w:p>
        </w:tc>
        <w:tc>
          <w:tcPr>
            <w:tcW w:w="2307" w:type="dxa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859" w:type="dxa"/>
            <w:vMerge w:val="continue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exact"/>
          <w:jc w:val="center"/>
        </w:trPr>
        <w:tc>
          <w:tcPr>
            <w:tcW w:w="509" w:type="dxa"/>
            <w:vMerge w:val="continue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028" w:type="dxa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地址及邮编</w:t>
            </w:r>
          </w:p>
        </w:tc>
        <w:tc>
          <w:tcPr>
            <w:tcW w:w="5163" w:type="dxa"/>
            <w:gridSpan w:val="3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859" w:type="dxa"/>
            <w:vMerge w:val="continue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exact"/>
          <w:jc w:val="center"/>
        </w:trPr>
        <w:tc>
          <w:tcPr>
            <w:tcW w:w="2537" w:type="dxa"/>
            <w:gridSpan w:val="2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期限</w:t>
            </w:r>
          </w:p>
        </w:tc>
        <w:tc>
          <w:tcPr>
            <w:tcW w:w="7022" w:type="dxa"/>
            <w:gridSpan w:val="4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sz w:val="24"/>
                <w:lang w:val="en-US" w:eastAsia="zh-CN"/>
              </w:rPr>
              <w:t>2024年3月至 2027年3月</w:t>
            </w:r>
            <w:r>
              <w:rPr>
                <w:rFonts w:hint="eastAsia" w:eastAsia="仿宋_GB2312"/>
                <w:color w:val="000000"/>
                <w:sz w:val="24"/>
              </w:rPr>
              <w:t xml:space="preserve"> </w:t>
            </w:r>
          </w:p>
        </w:tc>
      </w:tr>
    </w:tbl>
    <w:p>
      <w:pPr>
        <w:pStyle w:val="6"/>
        <w:rPr>
          <w:rFonts w:ascii="仿宋_GB2312" w:hAnsi="仿宋_GB2312" w:eastAsia="仿宋_GB2312" w:cs="仿宋_GB2312"/>
          <w:sz w:val="32"/>
          <w:szCs w:val="32"/>
        </w:rPr>
      </w:pPr>
    </w:p>
    <w:sectPr>
      <w:footerReference r:id="rId6" w:type="default"/>
      <w:pgSz w:w="11906" w:h="16838"/>
      <w:pgMar w:top="1588" w:right="1474" w:bottom="1474" w:left="158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 w:chapStyle="1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??">
    <w:altName w:val="DejaVu Math TeX Gyre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Verdana">
    <w:altName w:val="DejaVu Sans"/>
    <w:panose1 w:val="020B0604030504040204"/>
    <w:charset w:val="00"/>
    <w:family w:val="swiss"/>
    <w:pitch w:val="default"/>
    <w:sig w:usb0="00000000" w:usb1="00000000" w:usb2="00000010" w:usb3="00000000" w:csb0="0000019F" w:csb1="00000000"/>
  </w:font>
  <w:font w:name="CESI黑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360" w:firstLine="360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7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- 5 -</w:t>
                </w:r>
                <w:r>
                  <w:fldChar w:fldCharType="end"/>
                </w:r>
              </w:p>
            </w:txbxContent>
          </v:textbox>
        </v:shape>
      </w:pict>
    </w:r>
    <w:r>
      <w:pict>
        <v:shape id="_x0000_s4098" o:spid="_x0000_s4098" o:spt="202" type="#_x0000_t202" style="position:absolute;left:0pt;margin-left:414.75pt;margin-top:0.1pt;height:16.3pt;width:27.95pt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7"/>
                  <w:rPr>
                    <w:rFonts w:ascii="宋体" w:cs="??"/>
                    <w:sz w:val="28"/>
                    <w:szCs w:val="44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outside" w:y="1"/>
      <w:rPr>
        <w:rStyle w:val="13"/>
      </w:rPr>
    </w:pPr>
    <w:r>
      <w:rPr>
        <w:rStyle w:val="13"/>
      </w:rPr>
      <w:fldChar w:fldCharType="begin"/>
    </w:r>
    <w:r>
      <w:rPr>
        <w:rStyle w:val="13"/>
      </w:rPr>
      <w:instrText xml:space="preserve">PAGE  </w:instrText>
    </w:r>
    <w:r>
      <w:rPr>
        <w:rStyle w:val="13"/>
      </w:rPr>
      <w:fldChar w:fldCharType="end"/>
    </w:r>
  </w:p>
  <w:p>
    <w:pPr>
      <w:pStyle w:val="7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outside" w:y="1"/>
      <w:rPr>
        <w:rStyle w:val="13"/>
      </w:rPr>
    </w:pPr>
    <w:r>
      <w:rPr>
        <w:rStyle w:val="13"/>
      </w:rPr>
      <w:fldChar w:fldCharType="begin"/>
    </w:r>
    <w:r>
      <w:rPr>
        <w:rStyle w:val="13"/>
      </w:rPr>
      <w:instrText xml:space="preserve">PAGE  </w:instrText>
    </w:r>
    <w:r>
      <w:rPr>
        <w:rStyle w:val="13"/>
      </w:rPr>
      <w:fldChar w:fldCharType="separate"/>
    </w:r>
    <w:r>
      <w:rPr>
        <w:rStyle w:val="13"/>
      </w:rPr>
      <w:t>- 10 -</w:t>
    </w:r>
    <w:r>
      <w:rPr>
        <w:rStyle w:val="13"/>
      </w:rPr>
      <w:fldChar w:fldCharType="end"/>
    </w:r>
  </w:p>
  <w:p>
    <w:pPr>
      <w:pStyle w:val="7"/>
      <w:ind w:right="360"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rPr>
        <w:rStyle w:val="13"/>
        <w:rFonts w:ascii="宋体"/>
        <w:sz w:val="28"/>
        <w:szCs w:val="28"/>
      </w:rPr>
    </w:pPr>
    <w:r>
      <w:rPr>
        <w:sz w:val="28"/>
      </w:rPr>
      <w:pict>
        <v:shape id="_x0000_s4099" o:spid="_x0000_s4099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7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3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false"/>
  <w:bordersDoNotSurroundFooter w:val="fals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91C3C"/>
    <w:rsid w:val="00147C6D"/>
    <w:rsid w:val="001A4E1B"/>
    <w:rsid w:val="001C3A9B"/>
    <w:rsid w:val="001F5F6C"/>
    <w:rsid w:val="00213B9B"/>
    <w:rsid w:val="00261485"/>
    <w:rsid w:val="003B458E"/>
    <w:rsid w:val="0041360E"/>
    <w:rsid w:val="004C7F28"/>
    <w:rsid w:val="004F485F"/>
    <w:rsid w:val="007019B6"/>
    <w:rsid w:val="00846E88"/>
    <w:rsid w:val="008F3DE6"/>
    <w:rsid w:val="00951FCF"/>
    <w:rsid w:val="00A353B5"/>
    <w:rsid w:val="00AF6023"/>
    <w:rsid w:val="00C214F4"/>
    <w:rsid w:val="00C67DD5"/>
    <w:rsid w:val="00CB2F94"/>
    <w:rsid w:val="00CC0EDC"/>
    <w:rsid w:val="00D01DD0"/>
    <w:rsid w:val="00D51802"/>
    <w:rsid w:val="00DE3995"/>
    <w:rsid w:val="00F33AD7"/>
    <w:rsid w:val="00FF1F44"/>
    <w:rsid w:val="01474E6B"/>
    <w:rsid w:val="03165AC1"/>
    <w:rsid w:val="050C55B2"/>
    <w:rsid w:val="066F391A"/>
    <w:rsid w:val="0BEA2C65"/>
    <w:rsid w:val="0C75FB9F"/>
    <w:rsid w:val="0CEEC585"/>
    <w:rsid w:val="0F765FC5"/>
    <w:rsid w:val="0FF25B7A"/>
    <w:rsid w:val="13F11C86"/>
    <w:rsid w:val="142E707D"/>
    <w:rsid w:val="1447053D"/>
    <w:rsid w:val="166A3848"/>
    <w:rsid w:val="16FC3A6D"/>
    <w:rsid w:val="17D680CB"/>
    <w:rsid w:val="1938453A"/>
    <w:rsid w:val="1BBF0261"/>
    <w:rsid w:val="1DEEA7D5"/>
    <w:rsid w:val="1EADEA3D"/>
    <w:rsid w:val="1EB77001"/>
    <w:rsid w:val="1F1B7EFA"/>
    <w:rsid w:val="22EF7D42"/>
    <w:rsid w:val="27F7D29E"/>
    <w:rsid w:val="28A12E51"/>
    <w:rsid w:val="2EFF60BA"/>
    <w:rsid w:val="2F5C5634"/>
    <w:rsid w:val="2F7A8718"/>
    <w:rsid w:val="2FAD0371"/>
    <w:rsid w:val="2FEF2A9B"/>
    <w:rsid w:val="30DE7E98"/>
    <w:rsid w:val="33CF5B1B"/>
    <w:rsid w:val="34F716DD"/>
    <w:rsid w:val="35FFA15A"/>
    <w:rsid w:val="36F5E057"/>
    <w:rsid w:val="37EEFB64"/>
    <w:rsid w:val="3AFF77CF"/>
    <w:rsid w:val="3B7FB77C"/>
    <w:rsid w:val="3BA045C4"/>
    <w:rsid w:val="3BF2FB9B"/>
    <w:rsid w:val="3BFF9796"/>
    <w:rsid w:val="3BFFC906"/>
    <w:rsid w:val="3C7E33B3"/>
    <w:rsid w:val="3D477BF1"/>
    <w:rsid w:val="3DD79B02"/>
    <w:rsid w:val="3E38A902"/>
    <w:rsid w:val="3ECD0898"/>
    <w:rsid w:val="3ECF3246"/>
    <w:rsid w:val="3EDFDA6F"/>
    <w:rsid w:val="3EF71305"/>
    <w:rsid w:val="3EFFA7FF"/>
    <w:rsid w:val="3F036156"/>
    <w:rsid w:val="3F7CF9C6"/>
    <w:rsid w:val="3F834BCA"/>
    <w:rsid w:val="3FA3376E"/>
    <w:rsid w:val="3FFFCE41"/>
    <w:rsid w:val="42BE76FA"/>
    <w:rsid w:val="46DC0FD9"/>
    <w:rsid w:val="481C51EC"/>
    <w:rsid w:val="48ED76F0"/>
    <w:rsid w:val="49757AAD"/>
    <w:rsid w:val="4AC4371C"/>
    <w:rsid w:val="4B4FCF37"/>
    <w:rsid w:val="4BBE1196"/>
    <w:rsid w:val="4BFCDCD5"/>
    <w:rsid w:val="4C767461"/>
    <w:rsid w:val="4DEDE576"/>
    <w:rsid w:val="4E8A36E2"/>
    <w:rsid w:val="4F9BEB17"/>
    <w:rsid w:val="4FA4D2B2"/>
    <w:rsid w:val="4FCF1F9E"/>
    <w:rsid w:val="4FD77B7D"/>
    <w:rsid w:val="4FEB22CF"/>
    <w:rsid w:val="5276688B"/>
    <w:rsid w:val="52A93A4F"/>
    <w:rsid w:val="52C64950"/>
    <w:rsid w:val="52C85C60"/>
    <w:rsid w:val="55BF390B"/>
    <w:rsid w:val="56345066"/>
    <w:rsid w:val="56660738"/>
    <w:rsid w:val="577B2FA7"/>
    <w:rsid w:val="57F68A3C"/>
    <w:rsid w:val="57FF001A"/>
    <w:rsid w:val="57FF2FEF"/>
    <w:rsid w:val="59BF400D"/>
    <w:rsid w:val="59D3969A"/>
    <w:rsid w:val="5B9B9E84"/>
    <w:rsid w:val="5BEF2327"/>
    <w:rsid w:val="5BFEE3DA"/>
    <w:rsid w:val="5BFFA9D2"/>
    <w:rsid w:val="5C44340B"/>
    <w:rsid w:val="5D6F61CF"/>
    <w:rsid w:val="5DBF52E2"/>
    <w:rsid w:val="5DBFE5BF"/>
    <w:rsid w:val="5F046A8C"/>
    <w:rsid w:val="5F2F7970"/>
    <w:rsid w:val="5F77EADF"/>
    <w:rsid w:val="5FB69079"/>
    <w:rsid w:val="5FEF7E69"/>
    <w:rsid w:val="5FF77B9C"/>
    <w:rsid w:val="5FF7D135"/>
    <w:rsid w:val="5FFB0690"/>
    <w:rsid w:val="5FFEB2BC"/>
    <w:rsid w:val="602D076E"/>
    <w:rsid w:val="61AB9559"/>
    <w:rsid w:val="635752F5"/>
    <w:rsid w:val="64E8140A"/>
    <w:rsid w:val="65F6FC5E"/>
    <w:rsid w:val="65FFE72F"/>
    <w:rsid w:val="66696B1F"/>
    <w:rsid w:val="67CE76A3"/>
    <w:rsid w:val="67DF86A4"/>
    <w:rsid w:val="67F703C2"/>
    <w:rsid w:val="67FBE8DD"/>
    <w:rsid w:val="67FD20EB"/>
    <w:rsid w:val="67FF2CD1"/>
    <w:rsid w:val="68ED7616"/>
    <w:rsid w:val="691A5478"/>
    <w:rsid w:val="69DF89EF"/>
    <w:rsid w:val="69F95943"/>
    <w:rsid w:val="6B7CFD12"/>
    <w:rsid w:val="6B7DA73B"/>
    <w:rsid w:val="6BBD40BD"/>
    <w:rsid w:val="6BD718F9"/>
    <w:rsid w:val="6BDEB202"/>
    <w:rsid w:val="6C536C99"/>
    <w:rsid w:val="6D1B3E61"/>
    <w:rsid w:val="6D3FE314"/>
    <w:rsid w:val="6DEBA917"/>
    <w:rsid w:val="6DF9556A"/>
    <w:rsid w:val="6F6153EF"/>
    <w:rsid w:val="6F7F1B7E"/>
    <w:rsid w:val="6FD857C1"/>
    <w:rsid w:val="6FDE62E1"/>
    <w:rsid w:val="6FF3CC43"/>
    <w:rsid w:val="6FF62F5D"/>
    <w:rsid w:val="6FF706D8"/>
    <w:rsid w:val="6FF76B7D"/>
    <w:rsid w:val="6FFB06D2"/>
    <w:rsid w:val="6FFFD778"/>
    <w:rsid w:val="717F5112"/>
    <w:rsid w:val="71AB282D"/>
    <w:rsid w:val="71F17B50"/>
    <w:rsid w:val="737E7876"/>
    <w:rsid w:val="73FF4605"/>
    <w:rsid w:val="74394957"/>
    <w:rsid w:val="74B61CC1"/>
    <w:rsid w:val="75737777"/>
    <w:rsid w:val="75AD6928"/>
    <w:rsid w:val="7629633F"/>
    <w:rsid w:val="763F42D8"/>
    <w:rsid w:val="764FA29C"/>
    <w:rsid w:val="7679D3CB"/>
    <w:rsid w:val="76BA7C19"/>
    <w:rsid w:val="76BFA631"/>
    <w:rsid w:val="76FF7A02"/>
    <w:rsid w:val="777AA4ED"/>
    <w:rsid w:val="77D11A89"/>
    <w:rsid w:val="77D9810D"/>
    <w:rsid w:val="77FEA963"/>
    <w:rsid w:val="77FF1233"/>
    <w:rsid w:val="77FFB8DF"/>
    <w:rsid w:val="79E43F1C"/>
    <w:rsid w:val="79FC301E"/>
    <w:rsid w:val="7A770E0E"/>
    <w:rsid w:val="7A77537F"/>
    <w:rsid w:val="7ABF357F"/>
    <w:rsid w:val="7B7EB024"/>
    <w:rsid w:val="7B95C88A"/>
    <w:rsid w:val="7BAF67B7"/>
    <w:rsid w:val="7BBF7D2E"/>
    <w:rsid w:val="7BEE5420"/>
    <w:rsid w:val="7BFE9393"/>
    <w:rsid w:val="7BFF0DBE"/>
    <w:rsid w:val="7BFFDBC0"/>
    <w:rsid w:val="7C5FF054"/>
    <w:rsid w:val="7C6D40F8"/>
    <w:rsid w:val="7C7F7AC7"/>
    <w:rsid w:val="7CFE4846"/>
    <w:rsid w:val="7D071FBD"/>
    <w:rsid w:val="7D195356"/>
    <w:rsid w:val="7D9F4D9D"/>
    <w:rsid w:val="7DDF3A8C"/>
    <w:rsid w:val="7DEFD2E1"/>
    <w:rsid w:val="7E7C0A65"/>
    <w:rsid w:val="7E8F4297"/>
    <w:rsid w:val="7ED99677"/>
    <w:rsid w:val="7EEDF331"/>
    <w:rsid w:val="7EFBF8AF"/>
    <w:rsid w:val="7EFF9A44"/>
    <w:rsid w:val="7EFFD7FF"/>
    <w:rsid w:val="7F46DC5B"/>
    <w:rsid w:val="7F4CEC7D"/>
    <w:rsid w:val="7F4FFDC4"/>
    <w:rsid w:val="7F5BA036"/>
    <w:rsid w:val="7F5DFC47"/>
    <w:rsid w:val="7F5FDCAE"/>
    <w:rsid w:val="7F655A70"/>
    <w:rsid w:val="7F6BB303"/>
    <w:rsid w:val="7F7B22BB"/>
    <w:rsid w:val="7F7F9445"/>
    <w:rsid w:val="7FAD05FB"/>
    <w:rsid w:val="7FC9C666"/>
    <w:rsid w:val="7FCFD415"/>
    <w:rsid w:val="7FEBD997"/>
    <w:rsid w:val="7FEE0833"/>
    <w:rsid w:val="7FEFE142"/>
    <w:rsid w:val="7FF75850"/>
    <w:rsid w:val="7FF78599"/>
    <w:rsid w:val="7FFC477B"/>
    <w:rsid w:val="7FFC5253"/>
    <w:rsid w:val="7FFD86B7"/>
    <w:rsid w:val="7FFF4A65"/>
    <w:rsid w:val="7FFF4EA8"/>
    <w:rsid w:val="8577595A"/>
    <w:rsid w:val="87FB9BFC"/>
    <w:rsid w:val="8DCFADF6"/>
    <w:rsid w:val="98FF1748"/>
    <w:rsid w:val="998A5D10"/>
    <w:rsid w:val="9BB35290"/>
    <w:rsid w:val="9DD7FD32"/>
    <w:rsid w:val="9FBE9F1A"/>
    <w:rsid w:val="9FDBFE33"/>
    <w:rsid w:val="A1FA715C"/>
    <w:rsid w:val="A88E5476"/>
    <w:rsid w:val="AAF3D449"/>
    <w:rsid w:val="AD078C14"/>
    <w:rsid w:val="AFA720BC"/>
    <w:rsid w:val="AFED0E08"/>
    <w:rsid w:val="AFFB6D0C"/>
    <w:rsid w:val="B3370149"/>
    <w:rsid w:val="B3538BCA"/>
    <w:rsid w:val="B37FCDD7"/>
    <w:rsid w:val="B3AE6C70"/>
    <w:rsid w:val="B5EF3030"/>
    <w:rsid w:val="B67878FD"/>
    <w:rsid w:val="B77E48CC"/>
    <w:rsid w:val="B7F19F63"/>
    <w:rsid w:val="B7FFD401"/>
    <w:rsid w:val="BA630C76"/>
    <w:rsid w:val="BB7FE3D1"/>
    <w:rsid w:val="BBBFEA01"/>
    <w:rsid w:val="BBF00300"/>
    <w:rsid w:val="BBFF6147"/>
    <w:rsid w:val="BC3B4E32"/>
    <w:rsid w:val="BC774C57"/>
    <w:rsid w:val="BCB86059"/>
    <w:rsid w:val="BCFFC14F"/>
    <w:rsid w:val="BD7B201D"/>
    <w:rsid w:val="BDE700C7"/>
    <w:rsid w:val="BEC94C53"/>
    <w:rsid w:val="BEEF973F"/>
    <w:rsid w:val="BEFE2959"/>
    <w:rsid w:val="BF1FDA00"/>
    <w:rsid w:val="BF7B2C04"/>
    <w:rsid w:val="BF7F48E6"/>
    <w:rsid w:val="BFBE6839"/>
    <w:rsid w:val="BFD3103D"/>
    <w:rsid w:val="BFFD75AE"/>
    <w:rsid w:val="BFFEDFD1"/>
    <w:rsid w:val="BFFF1EFA"/>
    <w:rsid w:val="C7DA80D5"/>
    <w:rsid w:val="C7DBA134"/>
    <w:rsid w:val="CEB12FBD"/>
    <w:rsid w:val="CFA7D6AA"/>
    <w:rsid w:val="CFBF874F"/>
    <w:rsid w:val="CFD653CB"/>
    <w:rsid w:val="CFDDA236"/>
    <w:rsid w:val="CFE503F5"/>
    <w:rsid w:val="CFF7EA37"/>
    <w:rsid w:val="CFFDBE0F"/>
    <w:rsid w:val="D3E915DC"/>
    <w:rsid w:val="D4FB409D"/>
    <w:rsid w:val="D5EEECA5"/>
    <w:rsid w:val="D6B74C85"/>
    <w:rsid w:val="D72EBDA0"/>
    <w:rsid w:val="D74F4960"/>
    <w:rsid w:val="D759A5DC"/>
    <w:rsid w:val="D7FFC4C4"/>
    <w:rsid w:val="D8F966A0"/>
    <w:rsid w:val="D9BF7692"/>
    <w:rsid w:val="D9FB040D"/>
    <w:rsid w:val="DAE4CFE6"/>
    <w:rsid w:val="DAFFAA51"/>
    <w:rsid w:val="DBF9E820"/>
    <w:rsid w:val="DCFA54CF"/>
    <w:rsid w:val="DD63DB87"/>
    <w:rsid w:val="DD65A871"/>
    <w:rsid w:val="DDCB5E9E"/>
    <w:rsid w:val="DDDF4230"/>
    <w:rsid w:val="DDF76D81"/>
    <w:rsid w:val="DEEF6785"/>
    <w:rsid w:val="DF3CBA7A"/>
    <w:rsid w:val="DFDFAA71"/>
    <w:rsid w:val="DFFD5B4F"/>
    <w:rsid w:val="E3B3C12C"/>
    <w:rsid w:val="E43F473C"/>
    <w:rsid w:val="E6FF2804"/>
    <w:rsid w:val="E6FF6F68"/>
    <w:rsid w:val="E776B15B"/>
    <w:rsid w:val="E7EC958E"/>
    <w:rsid w:val="E7FE5378"/>
    <w:rsid w:val="E7FF5BB4"/>
    <w:rsid w:val="E8FFE782"/>
    <w:rsid w:val="E9933F70"/>
    <w:rsid w:val="E9DE945E"/>
    <w:rsid w:val="EC85071C"/>
    <w:rsid w:val="ED2D4C9E"/>
    <w:rsid w:val="EF7BD901"/>
    <w:rsid w:val="EF7F898D"/>
    <w:rsid w:val="EFBED0DA"/>
    <w:rsid w:val="EFE82768"/>
    <w:rsid w:val="EFEBA963"/>
    <w:rsid w:val="EFEE24FD"/>
    <w:rsid w:val="EFF378A7"/>
    <w:rsid w:val="EFFFD474"/>
    <w:rsid w:val="F1FD592C"/>
    <w:rsid w:val="F2AB8F94"/>
    <w:rsid w:val="F37BD23B"/>
    <w:rsid w:val="F4CE643B"/>
    <w:rsid w:val="F5BB0FCA"/>
    <w:rsid w:val="F5BE00DF"/>
    <w:rsid w:val="F5EB94E4"/>
    <w:rsid w:val="F61D7F62"/>
    <w:rsid w:val="F6967227"/>
    <w:rsid w:val="F6FC1BBA"/>
    <w:rsid w:val="F6FF6D75"/>
    <w:rsid w:val="F76B60E1"/>
    <w:rsid w:val="F77D08D4"/>
    <w:rsid w:val="F77D6644"/>
    <w:rsid w:val="F79D9A7D"/>
    <w:rsid w:val="F7D61778"/>
    <w:rsid w:val="F7F785CC"/>
    <w:rsid w:val="F7FEF290"/>
    <w:rsid w:val="F85E309F"/>
    <w:rsid w:val="F9EF870E"/>
    <w:rsid w:val="F9EFCE6B"/>
    <w:rsid w:val="FA35FDD6"/>
    <w:rsid w:val="FAAB6EA2"/>
    <w:rsid w:val="FAFAEF3C"/>
    <w:rsid w:val="FB535836"/>
    <w:rsid w:val="FB6F5506"/>
    <w:rsid w:val="FB7204CA"/>
    <w:rsid w:val="FB9B8273"/>
    <w:rsid w:val="FB9BE14F"/>
    <w:rsid w:val="FBA7BDAF"/>
    <w:rsid w:val="FBBED1C6"/>
    <w:rsid w:val="FBF62B46"/>
    <w:rsid w:val="FBF7DE4B"/>
    <w:rsid w:val="FBFF014F"/>
    <w:rsid w:val="FBFF3AC6"/>
    <w:rsid w:val="FCD3073F"/>
    <w:rsid w:val="FCF9C2B8"/>
    <w:rsid w:val="FDBFD158"/>
    <w:rsid w:val="FDE47544"/>
    <w:rsid w:val="FDFB978E"/>
    <w:rsid w:val="FDFF2346"/>
    <w:rsid w:val="FE5F9C67"/>
    <w:rsid w:val="FE7DE859"/>
    <w:rsid w:val="FE9E5BC6"/>
    <w:rsid w:val="FEA73DD9"/>
    <w:rsid w:val="FEBB7C50"/>
    <w:rsid w:val="FEBD28F0"/>
    <w:rsid w:val="FED6C679"/>
    <w:rsid w:val="FEDF3E9E"/>
    <w:rsid w:val="FEF749CB"/>
    <w:rsid w:val="FF2F2F96"/>
    <w:rsid w:val="FF339154"/>
    <w:rsid w:val="FF3589EC"/>
    <w:rsid w:val="FF3B0BCD"/>
    <w:rsid w:val="FF5DAB4E"/>
    <w:rsid w:val="FF625532"/>
    <w:rsid w:val="FF67CAD4"/>
    <w:rsid w:val="FF6F3088"/>
    <w:rsid w:val="FF76B6C8"/>
    <w:rsid w:val="FF7DBDA4"/>
    <w:rsid w:val="FF7FE51E"/>
    <w:rsid w:val="FF8B3540"/>
    <w:rsid w:val="FF9F6C76"/>
    <w:rsid w:val="FFA3095B"/>
    <w:rsid w:val="FFAB5C62"/>
    <w:rsid w:val="FFBF277C"/>
    <w:rsid w:val="FFBF93A8"/>
    <w:rsid w:val="FFC9EB6B"/>
    <w:rsid w:val="FFCD3F56"/>
    <w:rsid w:val="FFD3777D"/>
    <w:rsid w:val="FFD903D8"/>
    <w:rsid w:val="FFDF1E1C"/>
    <w:rsid w:val="FFE259B6"/>
    <w:rsid w:val="FFEDCF31"/>
    <w:rsid w:val="FFEFDC11"/>
    <w:rsid w:val="FFF98C8B"/>
    <w:rsid w:val="FFFBA3FC"/>
    <w:rsid w:val="FFFF5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5"/>
    <w:qFormat/>
    <w:uiPriority w:val="99"/>
    <w:pPr>
      <w:spacing w:beforeAutospacing="1" w:afterAutospacing="1"/>
      <w:jc w:val="left"/>
      <w:outlineLvl w:val="0"/>
    </w:pPr>
    <w:rPr>
      <w:rFonts w:ascii="??" w:hAnsi="??"/>
      <w:b/>
      <w:kern w:val="44"/>
      <w:sz w:val="48"/>
      <w:szCs w:val="48"/>
    </w:rPr>
  </w:style>
  <w:style w:type="paragraph" w:styleId="4">
    <w:name w:val="heading 2"/>
    <w:basedOn w:val="1"/>
    <w:next w:val="1"/>
    <w:link w:val="16"/>
    <w:qFormat/>
    <w:uiPriority w:val="99"/>
    <w:pPr>
      <w:spacing w:beforeAutospacing="1" w:afterAutospacing="1"/>
      <w:jc w:val="left"/>
      <w:outlineLvl w:val="1"/>
    </w:pPr>
    <w:rPr>
      <w:rFonts w:ascii="??" w:hAnsi="??"/>
      <w:b/>
      <w:kern w:val="0"/>
      <w:sz w:val="36"/>
      <w:szCs w:val="36"/>
    </w:rPr>
  </w:style>
  <w:style w:type="character" w:default="1" w:styleId="12">
    <w:name w:val="Default Paragraph Font"/>
    <w:semiHidden/>
    <w:qFormat/>
    <w:uiPriority w:val="99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99"/>
    <w:pPr>
      <w:spacing w:line="480" w:lineRule="auto"/>
      <w:ind w:left="420" w:leftChars="200"/>
    </w:pPr>
  </w:style>
  <w:style w:type="paragraph" w:styleId="5">
    <w:name w:val="annotation text"/>
    <w:basedOn w:val="1"/>
    <w:link w:val="18"/>
    <w:qFormat/>
    <w:uiPriority w:val="99"/>
    <w:pPr>
      <w:jc w:val="left"/>
    </w:pPr>
  </w:style>
  <w:style w:type="paragraph" w:styleId="6">
    <w:name w:val="Plain Text"/>
    <w:basedOn w:val="1"/>
    <w:link w:val="17"/>
    <w:semiHidden/>
    <w:qFormat/>
    <w:uiPriority w:val="99"/>
    <w:rPr>
      <w:rFonts w:ascii="??" w:hAnsi="Courier New" w:eastAsia="Times New Roman"/>
    </w:rPr>
  </w:style>
  <w:style w:type="paragraph" w:styleId="7">
    <w:name w:val="footer"/>
    <w:basedOn w:val="1"/>
    <w:link w:val="1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link w:val="20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9">
    <w:name w:val="Normal (Web)"/>
    <w:basedOn w:val="1"/>
    <w:qFormat/>
    <w:uiPriority w:val="99"/>
    <w:pPr>
      <w:spacing w:beforeAutospacing="1" w:afterAutospacing="1"/>
      <w:jc w:val="left"/>
    </w:pPr>
    <w:rPr>
      <w:kern w:val="0"/>
      <w:sz w:val="24"/>
    </w:rPr>
  </w:style>
  <w:style w:type="table" w:styleId="11">
    <w:name w:val="Table Grid"/>
    <w:basedOn w:val="10"/>
    <w:qFormat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page number"/>
    <w:basedOn w:val="12"/>
    <w:qFormat/>
    <w:uiPriority w:val="99"/>
    <w:rPr>
      <w:rFonts w:cs="Times New Roman"/>
    </w:rPr>
  </w:style>
  <w:style w:type="character" w:styleId="14">
    <w:name w:val="Hyperlink"/>
    <w:basedOn w:val="12"/>
    <w:qFormat/>
    <w:uiPriority w:val="99"/>
    <w:rPr>
      <w:rFonts w:cs="Times New Roman"/>
      <w:color w:val="0000FF"/>
      <w:u w:val="single"/>
    </w:rPr>
  </w:style>
  <w:style w:type="character" w:customStyle="1" w:styleId="15">
    <w:name w:val="Heading 1 Char"/>
    <w:basedOn w:val="12"/>
    <w:link w:val="3"/>
    <w:qFormat/>
    <w:locked/>
    <w:uiPriority w:val="99"/>
    <w:rPr>
      <w:rFonts w:ascii="Calibri" w:hAnsi="Calibri" w:cs="Times New Roman"/>
      <w:b/>
      <w:bCs/>
      <w:kern w:val="44"/>
      <w:sz w:val="44"/>
      <w:szCs w:val="44"/>
    </w:rPr>
  </w:style>
  <w:style w:type="character" w:customStyle="1" w:styleId="16">
    <w:name w:val="Heading 2 Char"/>
    <w:basedOn w:val="12"/>
    <w:link w:val="4"/>
    <w:semiHidden/>
    <w:qFormat/>
    <w:locked/>
    <w:uiPriority w:val="99"/>
    <w:rPr>
      <w:rFonts w:ascii="Cambria" w:hAnsi="Cambria" w:eastAsia="宋体" w:cs="Times New Roman"/>
      <w:b/>
      <w:bCs/>
      <w:sz w:val="32"/>
      <w:szCs w:val="32"/>
    </w:rPr>
  </w:style>
  <w:style w:type="character" w:customStyle="1" w:styleId="17">
    <w:name w:val="Plain Text Char"/>
    <w:basedOn w:val="12"/>
    <w:link w:val="6"/>
    <w:semiHidden/>
    <w:qFormat/>
    <w:locked/>
    <w:uiPriority w:val="99"/>
    <w:rPr>
      <w:rFonts w:ascii="宋体" w:hAnsi="Courier New" w:cs="Courier New"/>
      <w:sz w:val="21"/>
      <w:szCs w:val="21"/>
    </w:rPr>
  </w:style>
  <w:style w:type="character" w:customStyle="1" w:styleId="18">
    <w:name w:val="Comment Text Char"/>
    <w:basedOn w:val="12"/>
    <w:link w:val="5"/>
    <w:semiHidden/>
    <w:qFormat/>
    <w:locked/>
    <w:uiPriority w:val="99"/>
    <w:rPr>
      <w:rFonts w:ascii="Calibri" w:hAnsi="Calibri" w:cs="Times New Roman"/>
      <w:sz w:val="24"/>
      <w:szCs w:val="24"/>
    </w:rPr>
  </w:style>
  <w:style w:type="character" w:customStyle="1" w:styleId="19">
    <w:name w:val="Footer Char"/>
    <w:basedOn w:val="12"/>
    <w:link w:val="7"/>
    <w:semiHidden/>
    <w:qFormat/>
    <w:locked/>
    <w:uiPriority w:val="99"/>
    <w:rPr>
      <w:rFonts w:ascii="Calibri" w:hAnsi="Calibri" w:cs="Times New Roman"/>
      <w:sz w:val="18"/>
      <w:szCs w:val="18"/>
    </w:rPr>
  </w:style>
  <w:style w:type="character" w:customStyle="1" w:styleId="20">
    <w:name w:val="Header Char"/>
    <w:basedOn w:val="12"/>
    <w:link w:val="8"/>
    <w:semiHidden/>
    <w:qFormat/>
    <w:locked/>
    <w:uiPriority w:val="99"/>
    <w:rPr>
      <w:rFonts w:ascii="Calibri" w:hAnsi="Calibri" w:cs="Times New Roman"/>
      <w:sz w:val="18"/>
      <w:szCs w:val="18"/>
    </w:rPr>
  </w:style>
  <w:style w:type="paragraph" w:customStyle="1" w:styleId="21">
    <w:name w:val="普通(网站)3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??" w:hAnsi="??" w:cs="??"/>
      <w:kern w:val="0"/>
      <w:sz w:val="24"/>
    </w:rPr>
  </w:style>
  <w:style w:type="paragraph" w:customStyle="1" w:styleId="22">
    <w:name w:val="普通 (Web)"/>
    <w:basedOn w:val="1"/>
    <w:qFormat/>
    <w:uiPriority w:val="0"/>
    <w:pPr>
      <w:widowControl/>
      <w:spacing w:before="100" w:after="100" w:line="432" w:lineRule="atLeast"/>
      <w:ind w:firstLine="810"/>
      <w:jc w:val="left"/>
    </w:pPr>
    <w:rPr>
      <w:rFonts w:ascii="仿宋_GB2312" w:hAnsi="Verdana" w:eastAsia="仿宋_GB2312" w:cs="Times New Roman"/>
      <w:spacing w:val="30"/>
      <w:kern w:val="0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7" textRotate="1"/>
    <customShpInfo spid="_x0000_s4098"/>
    <customShpInfo spid="_x0000_s4099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736</Words>
  <Characters>4198</Characters>
  <Lines>1</Lines>
  <Paragraphs>1</Paragraphs>
  <TotalTime>28</TotalTime>
  <ScaleCrop>false</ScaleCrop>
  <LinksUpToDate>false</LinksUpToDate>
  <CharactersWithSpaces>0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2022-03-27T23:29:00Z</dcterms:created>
  <dc:creator>红瓜瓤</dc:creator>
  <cp:lastModifiedBy>pc28</cp:lastModifiedBy>
  <cp:lastPrinted>2023-05-25T09:47:00Z</cp:lastPrinted>
  <dcterms:modified xsi:type="dcterms:W3CDTF">2024-02-02T10:53:20Z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  <property fmtid="{D5CDD505-2E9C-101B-9397-08002B2CF9AE}" pid="3" name="ICV">
    <vt:lpwstr>79F489DEBD04440A96728079FFF67E81</vt:lpwstr>
  </property>
  <property fmtid="{D5CDD505-2E9C-101B-9397-08002B2CF9AE}" pid="4" name="commondata">
    <vt:lpwstr>eyJoZGlkIjoiOWIzZWI5ODYzYzdiZTk4MTMwMmM2MmUyZmU3YmUwNTAifQ==</vt:lpwstr>
  </property>
</Properties>
</file>