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both"/>
        <w:textAlignment w:val="auto"/>
        <w:rPr>
          <w:rFonts w:hint="default" w:ascii="仿宋_GB2312" w:eastAsia="仿宋_GB2312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附件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2</w:t>
      </w:r>
    </w:p>
    <w:p>
      <w:pPr>
        <w:snapToGri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</w:p>
    <w:p>
      <w:pPr>
        <w:snapToGri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孵化器（大学科技园）绩效评价指标</w:t>
      </w:r>
    </w:p>
    <w:tbl>
      <w:tblPr>
        <w:tblStyle w:val="2"/>
        <w:tblW w:w="969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0"/>
        <w:gridCol w:w="5394"/>
        <w:gridCol w:w="966"/>
        <w:gridCol w:w="14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一级指标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一、服务能力(20分)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1.1可自主支配的孵化场地面积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仿宋" w:eastAsia="仿宋_GB2312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  <w:lang w:val="en-US" w:eastAsia="zh-CN"/>
              </w:rPr>
              <w:t>平方米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1.2孵化器签约科技服务机构、金融机构数量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1.3孵化器公共技术服务平台建设情况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个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1.4年度举办光谷青桐汇、科技成果转化、创业培训、投融资对接等高质量双创活动场次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场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二、孵化绩效(65分)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2.1孵化器年度入驻企业数量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2.2孵化器年度新注册的入驻企业数量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2.3孵化器年度在孵企业数量（按在孵企业条件计算）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2.4孵化器年度毕业企业数量(按毕业企业条件计算)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2.5孵化器年度申请（授权）知识产权的入驻企业数量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2.6孵化器入驻企业中年度获得投融资的企业数量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2.7孵化器入驻企业中年度上市(挂牌)、被并购或达到规模以上的企业数量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2.8孵化器年度入驻企业中高校院所科技人员、大企业高管、连续创业者创办的企业数量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三、可持续发展(15分)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3.1孵化器年度总收入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万元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3.2孵化器年度增值服务收入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万元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3.3孵化器年度入驻企业米均收入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万元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四、加分项  (10分)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4.1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 w:bidi="ar"/>
              </w:rPr>
              <w:t>孵化器年度免收入驻企业房租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有/无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" w:eastAsia="仿宋_GB2312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val="en-US" w:eastAsia="zh-CN" w:bidi="ar"/>
              </w:rPr>
              <w:t>4.2孵化器年度引入或服务重大项目（国家项目）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 w:bidi="ar"/>
              </w:rPr>
              <w:t>个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五、一票否决项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 xml:space="preserve">5.1年度发生重大安全责任事故、严重失信、违法行为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有/无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5.2存在转供电主体违规加价行为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有/无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rPr>
          <w:rFonts w:hint="eastAsia" w:ascii="仿宋_GB2312" w:eastAsia="仿宋_GB2312"/>
          <w:sz w:val="10"/>
          <w:szCs w:val="1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23A5D"/>
    <w:rsid w:val="05107A1E"/>
    <w:rsid w:val="069E5AB7"/>
    <w:rsid w:val="07F4769C"/>
    <w:rsid w:val="08E575BA"/>
    <w:rsid w:val="0D040811"/>
    <w:rsid w:val="0E466789"/>
    <w:rsid w:val="12D536EE"/>
    <w:rsid w:val="1307473C"/>
    <w:rsid w:val="169C42F7"/>
    <w:rsid w:val="1B023E44"/>
    <w:rsid w:val="2199326C"/>
    <w:rsid w:val="26E437E2"/>
    <w:rsid w:val="2BF92ECA"/>
    <w:rsid w:val="2D634109"/>
    <w:rsid w:val="32547C6B"/>
    <w:rsid w:val="3359557F"/>
    <w:rsid w:val="36EC7E51"/>
    <w:rsid w:val="3C231E6F"/>
    <w:rsid w:val="43216906"/>
    <w:rsid w:val="4A392F63"/>
    <w:rsid w:val="51F73EFD"/>
    <w:rsid w:val="54B36ACA"/>
    <w:rsid w:val="55B227E9"/>
    <w:rsid w:val="572A070F"/>
    <w:rsid w:val="5EFF1CFB"/>
    <w:rsid w:val="65F45FBF"/>
    <w:rsid w:val="66BC3C40"/>
    <w:rsid w:val="6A3B6432"/>
    <w:rsid w:val="7022258A"/>
    <w:rsid w:val="71AC4A8E"/>
    <w:rsid w:val="79EE5B3A"/>
    <w:rsid w:val="7E5D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2023-10-10T07:23:43Z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