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  <w:t>省级科技企业孵化器推荐汇总表</w:t>
      </w:r>
    </w:p>
    <w:p>
      <w:pPr>
        <w:tabs>
          <w:tab w:val="left" w:pos="-2340"/>
          <w:tab w:val="left" w:pos="1080"/>
        </w:tabs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推荐单位：</w:t>
      </w:r>
    </w:p>
    <w:tbl>
      <w:tblPr>
        <w:tblStyle w:val="3"/>
        <w:tblW w:w="14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867"/>
        <w:gridCol w:w="1008"/>
        <w:gridCol w:w="1008"/>
        <w:gridCol w:w="952"/>
        <w:gridCol w:w="952"/>
        <w:gridCol w:w="1180"/>
        <w:gridCol w:w="1180"/>
        <w:gridCol w:w="1180"/>
        <w:gridCol w:w="2074"/>
        <w:gridCol w:w="1159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91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序号</w:t>
            </w:r>
          </w:p>
        </w:tc>
        <w:tc>
          <w:tcPr>
            <w:tcW w:w="1867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孵化器名称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孵化器类型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运营主体名称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统一社会信用代码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运营主体注册时间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可自主支配孵化场地使用面积（㎡）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在孵企业数量</w:t>
            </w:r>
          </w:p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（家）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毕业企业数量</w:t>
            </w:r>
          </w:p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（家）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孵化器地址及范围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负责人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2"/>
                <w:szCs w:val="36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1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867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952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80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  <w:tc>
          <w:tcPr>
            <w:tcW w:w="1159" w:type="dxa"/>
            <w:noWrap w:val="0"/>
            <w:vAlign w:val="top"/>
          </w:tcPr>
          <w:p>
            <w:pPr>
              <w:spacing w:line="460" w:lineRule="exact"/>
              <w:ind w:firstLine="420" w:firstLineChars="200"/>
              <w:jc w:val="center"/>
              <w:rPr>
                <w:rFonts w:ascii="仿宋_GB2312" w:hAnsi="等线"/>
                <w:color w:val="auto"/>
                <w:szCs w:val="32"/>
              </w:rPr>
            </w:pPr>
          </w:p>
        </w:tc>
      </w:tr>
    </w:tbl>
    <w:p>
      <w:pPr>
        <w:tabs>
          <w:tab w:val="left" w:pos="-2340"/>
          <w:tab w:val="left" w:pos="1080"/>
        </w:tabs>
        <w:rPr>
          <w:rFonts w:hint="eastAsia" w:ascii="文星仿宋" w:hAnsi="文星仿宋" w:eastAsia="文星仿宋" w:cs="文星仿宋"/>
          <w:color w:val="auto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注：推荐汇总表电子版请发送至指定邮箱：kjjzcfwb@163.com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tabs>
          <w:tab w:val="left" w:pos="-2340"/>
          <w:tab w:val="left" w:pos="1080"/>
        </w:tabs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 xml:space="preserve">                                                                           （公章）</w:t>
      </w:r>
    </w:p>
    <w:p>
      <w:pPr>
        <w:tabs>
          <w:tab w:val="left" w:pos="-2340"/>
          <w:tab w:val="left" w:pos="1080"/>
        </w:tabs>
        <w:ind w:firstLine="11520" w:firstLineChars="3600"/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202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文星仿宋" w:hAnsi="文星仿宋" w:eastAsia="文星仿宋" w:cs="文星仿宋"/>
          <w:color w:val="auto"/>
          <w:sz w:val="32"/>
          <w:szCs w:val="32"/>
        </w:rPr>
        <w:t>年  月  日</w:t>
      </w:r>
    </w:p>
    <w:p>
      <w:pPr>
        <w:tabs>
          <w:tab w:val="left" w:pos="-2340"/>
          <w:tab w:val="left" w:pos="1080"/>
        </w:tabs>
        <w:ind w:firstLine="11520" w:firstLineChars="3600"/>
        <w:rPr>
          <w:rFonts w:hint="eastAsia" w:ascii="文星仿宋" w:hAnsi="文星仿宋" w:eastAsia="文星仿宋" w:cs="文星仿宋"/>
          <w:color w:val="auto"/>
          <w:sz w:val="32"/>
          <w:szCs w:val="32"/>
        </w:rPr>
      </w:pPr>
    </w:p>
    <w:p>
      <w:pPr>
        <w:tabs>
          <w:tab w:val="left" w:pos="-2340"/>
          <w:tab w:val="left" w:pos="1080"/>
        </w:tabs>
        <w:ind w:firstLine="11520" w:firstLineChars="3600"/>
        <w:rPr>
          <w:rFonts w:hint="eastAsia" w:ascii="文星仿宋" w:hAnsi="文星仿宋" w:eastAsia="文星仿宋" w:cs="文星仿宋"/>
          <w:color w:val="auto"/>
          <w:sz w:val="32"/>
          <w:szCs w:val="32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color w:val="auto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 w:eastAsia="宋体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 w:eastAsia="宋体"/>
                        <w:color w:val="auto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YTg2ZDI4OTMzOTIwZmNlNGU1Nzg2ODA4MjUyMTIifQ=="/>
  </w:docVars>
  <w:rsids>
    <w:rsidRoot w:val="5C0115CF"/>
    <w:rsid w:val="0E5A44C6"/>
    <w:rsid w:val="5C0115CF"/>
    <w:rsid w:val="61C55405"/>
    <w:rsid w:val="694B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130</Words>
  <Characters>149</Characters>
  <Lines>0</Lines>
  <Paragraphs>0</Paragraphs>
  <TotalTime>1</TotalTime>
  <ScaleCrop>false</ScaleCrop>
  <LinksUpToDate>false</LinksUpToDate>
  <CharactersWithSpaces>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2023-08-28T01:34:00Z</dcterms:created>
  <dc:creator>天一生水</dc:creator>
  <cp:lastModifiedBy>天一生水</cp:lastModifiedBy>
  <dcterms:modified xsi:type="dcterms:W3CDTF">2023-08-28T01:35:47Z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BD7F0FC65FB5415DB5D88F62B7861891_11</vt:lpwstr>
  </property>
</Properties>
</file>