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_GB2312"/>
          <w:color w:val="000000"/>
          <w:sz w:val="32"/>
          <w:szCs w:val="32"/>
          <w:u w:val="single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市州经信部门（盖章）：</w:t>
      </w:r>
      <w:r>
        <w:rPr>
          <w:rFonts w:ascii="Times New Roman" w:hAnsi="Times New Roman" w:eastAsia="楷体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楷体_GB2312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楷体_GB2312"/>
          <w:color w:val="000000"/>
          <w:sz w:val="32"/>
          <w:szCs w:val="32"/>
        </w:rPr>
        <w:t>联络员及联系方式：</w:t>
      </w:r>
      <w:r>
        <w:rPr>
          <w:rFonts w:ascii="Times New Roman" w:hAnsi="Times New Roman" w:eastAsia="楷体_GB2312"/>
          <w:color w:val="000000"/>
          <w:sz w:val="32"/>
          <w:szCs w:val="32"/>
          <w:u w:val="single"/>
        </w:rPr>
        <w:t xml:space="preserve">         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57"/>
        <w:gridCol w:w="477"/>
        <w:gridCol w:w="627"/>
        <w:gridCol w:w="628"/>
        <w:gridCol w:w="628"/>
        <w:gridCol w:w="570"/>
        <w:gridCol w:w="570"/>
        <w:gridCol w:w="577"/>
        <w:gridCol w:w="522"/>
        <w:gridCol w:w="524"/>
        <w:gridCol w:w="824"/>
        <w:gridCol w:w="827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55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服务产品名称</w:t>
            </w:r>
          </w:p>
        </w:tc>
        <w:tc>
          <w:tcPr>
            <w:tcW w:w="282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服务机构名称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服务产品类型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注册时间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从业人数</w:t>
            </w:r>
          </w:p>
        </w:tc>
        <w:tc>
          <w:tcPr>
            <w:tcW w:w="1011" w:type="pct"/>
            <w:gridSpan w:val="3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服务中小企业数量</w:t>
            </w:r>
          </w:p>
        </w:tc>
        <w:tc>
          <w:tcPr>
            <w:tcW w:w="309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服务对象所属行业</w:t>
            </w:r>
          </w:p>
        </w:tc>
        <w:tc>
          <w:tcPr>
            <w:tcW w:w="309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联系人及联系方式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咨询电话（可对外发布方便对接）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给予专精特新中小企业的独享价格或专属优惠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核心功能与鲜明特色（200字以内）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255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261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282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70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70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70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jc w:val="center"/>
              <w:rPr>
                <w:rFonts w:ascii="Times New Roman" w:hAnsi="Times New Roman"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专精特新中小企业</w:t>
            </w:r>
          </w:p>
        </w:tc>
        <w:tc>
          <w:tcPr>
            <w:tcW w:w="33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专精特新“小巨人”企业</w:t>
            </w:r>
          </w:p>
        </w:tc>
        <w:tc>
          <w:tcPr>
            <w:tcW w:w="309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 w:val="continue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5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5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5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1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5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1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5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1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line="360" w:lineRule="auto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楷体_GB2312"/>
          <w:color w:val="000000"/>
          <w:sz w:val="32"/>
          <w:szCs w:val="32"/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04CD1669"/>
    <w:rsid w:val="04CD1669"/>
    <w:rsid w:val="2142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before="100" w:beforeAutospacing="1" w:after="120"/>
    </w:pPr>
    <w:rPr>
      <w:rFonts w:ascii="等线" w:hAnsi="等线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2023-06-16T09:38:00Z</dcterms:created>
  <dc:creator>晚安</dc:creator>
  <cp:lastModifiedBy>晚安</cp:lastModifiedBy>
  <dcterms:modified xsi:type="dcterms:W3CDTF">2023-06-16T09:38:35Z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F4542F1CAF504ACC996FF3CBF4C6B345_11</vt:lpwstr>
  </property>
</Properties>
</file>