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jc w:val="left"/>
        <w:rPr>
          <w:rFonts w:hint="default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color w:val="auto"/>
          <w:kern w:val="44"/>
          <w:sz w:val="44"/>
          <w:szCs w:val="44"/>
          <w:lang w:val="en-US" w:eastAsia="zh-CN" w:bidi="ar-SA"/>
        </w:rPr>
        <w:t>硚口区2023年首批数字经济应用场景项目申报书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spacing w:line="560" w:lineRule="exact"/>
        <w:ind w:firstLine="2772" w:firstLineChars="900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spacing w:line="560" w:lineRule="exact"/>
        <w:ind w:firstLine="2772" w:firstLineChars="900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val="en" w:eastAsia="zh-CN"/>
        </w:rPr>
      </w:pPr>
      <w:r>
        <w:rPr>
          <w:rFonts w:hint="eastAsia" w:ascii="Times New Roman" w:hAnsi="Times New Roman" w:eastAsia="黑体" w:cs="Times New Roman"/>
          <w:spacing w:val="-6"/>
          <w:sz w:val="32"/>
          <w:szCs w:val="32"/>
          <w:lang w:eastAsia="zh-CN"/>
        </w:rPr>
        <w:t>应用</w:t>
      </w:r>
      <w:r>
        <w:rPr>
          <w:rFonts w:ascii="Times New Roman" w:hAnsi="Times New Roman" w:eastAsia="黑体" w:cs="Times New Roman"/>
          <w:spacing w:val="-6"/>
          <w:sz w:val="32"/>
          <w:szCs w:val="32"/>
        </w:rPr>
        <w:t>领域</w:t>
      </w:r>
      <w:r>
        <w:rPr>
          <w:rFonts w:hint="eastAsia" w:ascii="Times New Roman" w:hAnsi="Times New Roman" w:eastAsia="黑体" w:cs="Times New Roman"/>
          <w:spacing w:val="-6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黑体" w:cs="Times New Roman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eastAsia="zh-CN"/>
        </w:rPr>
        <w:sym w:font="Wingdings" w:char="F0A8"/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eastAsia="zh-CN"/>
        </w:rPr>
        <w:t>人工智能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lang w:val="en" w:eastAsia="zh-CN"/>
        </w:rPr>
        <w:t xml:space="preserve"> 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eastAsia="zh-CN"/>
        </w:rPr>
        <w:sym w:font="Wingdings" w:char="F0A8"/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eastAsia="zh-CN"/>
        </w:rPr>
        <w:t>元宇宙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eastAsia="zh-CN"/>
        </w:rPr>
        <w:sym w:font="Wingdings" w:char="F0A8"/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lang w:eastAsia="zh-CN"/>
        </w:rPr>
        <w:t>区块链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eastAsia="zh-CN"/>
        </w:rPr>
        <w:sym w:font="Wingdings" w:char="F0A8"/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val="en-US" w:eastAsia="zh-CN"/>
        </w:rPr>
        <w:t xml:space="preserve"> 5G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pacing w:val="-6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eastAsia="zh-CN"/>
        </w:rPr>
        <w:sym w:font="Wingdings" w:char="F0A8"/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val="en-US" w:eastAsia="zh-CN"/>
        </w:rPr>
        <w:t xml:space="preserve"> 大数据  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lang w:val="en" w:eastAsia="zh-CN"/>
        </w:rPr>
        <w:t xml:space="preserve"> 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eastAsia="zh-CN"/>
        </w:rPr>
        <w:sym w:font="Wingdings" w:char="F0A8"/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lang w:eastAsia="zh-CN"/>
        </w:rPr>
        <w:t>工业互联网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eastAsia="zh-CN"/>
        </w:rPr>
        <w:sym w:font="Wingdings" w:char="F0A8"/>
      </w: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lang w:eastAsia="zh-CN"/>
        </w:rPr>
        <w:t>北斗与卫星互联网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  <w:r>
        <w:rPr>
          <w:rFonts w:ascii="Times New Roman" w:hAnsi="Times New Roman" w:eastAsia="黑体" w:cs="Times New Roman"/>
          <w:spacing w:val="-6"/>
          <w:sz w:val="32"/>
          <w:szCs w:val="32"/>
        </w:rPr>
        <w:t>应用</w:t>
      </w:r>
      <w:r>
        <w:rPr>
          <w:rFonts w:hint="eastAsia" w:ascii="Times New Roman" w:hAnsi="Times New Roman" w:eastAsia="黑体" w:cs="Times New Roman"/>
          <w:spacing w:val="-6"/>
          <w:sz w:val="32"/>
          <w:szCs w:val="32"/>
          <w:lang w:eastAsia="zh-CN"/>
        </w:rPr>
        <w:t>地点</w:t>
      </w:r>
      <w:bookmarkStart w:id="0" w:name="_GoBack"/>
      <w:bookmarkEnd w:id="0"/>
      <w:r>
        <w:rPr>
          <w:rFonts w:ascii="Times New Roman" w:hAnsi="Times New Roman" w:eastAsia="黑体" w:cs="Times New Roman"/>
          <w:spacing w:val="-6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Times New Roman" w:hAnsi="Times New Roman" w:eastAsia="黑体" w:cs="Times New Roman"/>
          <w:spacing w:val="-6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pacing w:val="-6"/>
          <w:sz w:val="32"/>
          <w:szCs w:val="32"/>
        </w:rPr>
        <w:t>项目名称</w:t>
      </w:r>
      <w:r>
        <w:rPr>
          <w:rFonts w:hint="eastAsia" w:ascii="Times New Roman" w:hAnsi="Times New Roman" w:eastAsia="黑体" w:cs="Times New Roman"/>
          <w:spacing w:val="-6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6" w:firstLineChars="200"/>
        <w:textAlignment w:val="auto"/>
        <w:rPr>
          <w:rFonts w:ascii="Times New Roman" w:hAnsi="Times New Roman" w:eastAsia="黑体" w:cs="Times New Roman"/>
          <w:spacing w:val="-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ascii="Times New Roman" w:hAnsi="Times New Roman" w:eastAsia="黑体" w:cs="Times New Roman"/>
          <w:spacing w:val="-6"/>
          <w:sz w:val="32"/>
          <w:szCs w:val="32"/>
        </w:rPr>
      </w:pPr>
      <w:r>
        <w:rPr>
          <w:rFonts w:ascii="Times New Roman" w:hAnsi="Times New Roman" w:eastAsia="黑体" w:cs="Times New Roman"/>
          <w:spacing w:val="-6"/>
          <w:sz w:val="32"/>
          <w:szCs w:val="32"/>
        </w:rPr>
        <w:t>申报单位</w:t>
      </w:r>
      <w:r>
        <w:rPr>
          <w:rFonts w:hint="eastAsia" w:ascii="Times New Roman" w:hAnsi="Times New Roman" w:eastAsia="黑体" w:cs="Times New Roman"/>
          <w:spacing w:val="-6"/>
          <w:sz w:val="32"/>
          <w:szCs w:val="32"/>
          <w:lang w:eastAsia="zh-CN"/>
        </w:rPr>
        <w:t>名称</w:t>
      </w:r>
      <w:r>
        <w:rPr>
          <w:rFonts w:ascii="Times New Roman" w:hAnsi="Times New Roman" w:eastAsia="黑体" w:cs="Times New Roman"/>
          <w:spacing w:val="-6"/>
          <w:sz w:val="32"/>
          <w:szCs w:val="32"/>
        </w:rPr>
        <w:t>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default" w:ascii="Times New Roman" w:hAnsi="Times New Roman" w:eastAsia="黑体" w:cs="Times New Roman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-6"/>
          <w:sz w:val="32"/>
          <w:szCs w:val="32"/>
          <w:lang w:val="en-US" w:eastAsia="zh-CN"/>
        </w:rPr>
        <w:t>填报日期：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rPr>
          <w:rFonts w:hint="eastAsia" w:ascii="Times New Roman" w:hAnsi="Times New Roman" w:eastAsia="黑体" w:cs="Times New Roman"/>
          <w:spacing w:val="-6"/>
          <w:sz w:val="32"/>
          <w:szCs w:val="32"/>
        </w:rPr>
      </w:pPr>
    </w:p>
    <w:p>
      <w:pPr>
        <w:spacing w:line="560" w:lineRule="exact"/>
        <w:ind w:firstLine="154" w:firstLineChars="50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p>
      <w:pPr>
        <w:spacing w:line="560" w:lineRule="exact"/>
        <w:ind w:firstLine="154" w:firstLineChars="50"/>
        <w:rPr>
          <w:rFonts w:ascii="Times New Roman" w:hAnsi="Times New Roman" w:eastAsia="黑体" w:cs="Times New Roman"/>
          <w:spacing w:val="-6"/>
          <w:sz w:val="32"/>
          <w:szCs w:val="32"/>
        </w:rPr>
      </w:pPr>
    </w:p>
    <w:tbl>
      <w:tblPr>
        <w:tblStyle w:val="6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62"/>
        <w:gridCol w:w="1728"/>
        <w:gridCol w:w="861"/>
        <w:gridCol w:w="840"/>
        <w:gridCol w:w="1559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6"/>
                <w:sz w:val="24"/>
              </w:rPr>
              <w:t>一、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pacing w:val="-6"/>
                <w:sz w:val="24"/>
              </w:rPr>
              <w:t>申报</w:t>
            </w:r>
            <w:r>
              <w:rPr>
                <w:rFonts w:ascii="Times New Roman" w:hAnsi="Times New Roman" w:eastAsia="仿宋_GB2312" w:cs="Times New Roman"/>
                <w:b/>
                <w:bCs/>
                <w:spacing w:val="-6"/>
                <w:sz w:val="24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单位名称（全称）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注册地址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单位地址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负责人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职务职称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邮箱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手机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联系人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手机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邮箱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传真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法定代表人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注册资本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6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lang w:eastAsia="zh-CN"/>
              </w:rPr>
              <w:t>（万元）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企业成立时间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单位性质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 xml:space="preserve">国家机关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 xml:space="preserve">事业单位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 xml:space="preserve">社会团体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国有企业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 xml:space="preserve">民营企业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 xml:space="preserve">外资企业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 xml:space="preserve">其他：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u w:val="single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是否上市公司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□否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□是（股票代码：上市地点：上市时间：）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单位人数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研发人员人数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2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上年度财务状况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（单位:万元）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营业收入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税后利润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税金及附加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研发投入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4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单位简介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456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  <w:t>包括成立时间、主营业务、主要产品、技术实力、发展历程等基本情况，以及所获专利、标准、知识产权、所获竞赛类奖励荣誉等情况（本部分内容不超过500字）。</w:t>
            </w: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合作单位名称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b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合作单位基本情况</w:t>
            </w: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b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/>
                <w:spacing w:val="-6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6"/>
                <w:sz w:val="24"/>
              </w:rPr>
              <w:t>二、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pacing w:val="-6"/>
                <w:sz w:val="24"/>
                <w:lang w:eastAsia="zh-CN"/>
              </w:rPr>
              <w:t>场景</w:t>
            </w:r>
            <w:r>
              <w:rPr>
                <w:rFonts w:ascii="Times New Roman" w:hAnsi="Times New Roman" w:eastAsia="仿宋_GB2312" w:cs="Times New Roman"/>
                <w:b/>
                <w:bCs/>
                <w:spacing w:val="-6"/>
                <w:sz w:val="24"/>
              </w:rPr>
              <w:t>建设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pacing w:val="-6"/>
                <w:sz w:val="24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eastAsia="zh-CN"/>
              </w:rPr>
              <w:t>总投资（万元）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b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投入人员数量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b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eastAsia="zh-CN"/>
              </w:rPr>
              <w:t>项目进度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60" w:lineRule="exact"/>
              <w:rPr>
                <w:rFonts w:hint="eastAsia" w:ascii="Times New Roman" w:hAnsi="Times New Roman" w:eastAsia="仿宋_GB2312" w:cs="Times New Roman"/>
                <w:b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-SA"/>
              </w:rPr>
              <w:t>（完工</w:t>
            </w:r>
            <w:r>
              <w:rPr>
                <w:rFonts w:hint="default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" w:eastAsia="zh-CN" w:bidi="ar-SA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szCs w:val="24"/>
                <w:lang w:val="en-US" w:eastAsia="zh-CN" w:bidi="ar-SA"/>
              </w:rPr>
              <w:t>在建/待建）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pacing w:val="-6"/>
                <w:kern w:val="0"/>
                <w:sz w:val="18"/>
                <w:szCs w:val="18"/>
                <w:lang w:val="en-US" w:eastAsia="zh-CN" w:bidi="ar-SA"/>
              </w:rPr>
              <w:t>（若为完工，写明时间；若为在建或待建，请在此行补充建成时间）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建设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eastAsia="zh-CN"/>
              </w:rPr>
              <w:t>内容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456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  <w:t>围绕发布的具体应用场景需求，简要概述建设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eastAsia="zh-CN"/>
              </w:rPr>
              <w:t>内容，</w:t>
            </w: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  <w:t>包括但不限于实施目标、建设计划、创新性、总投资概算、技术方案、技术团队、持续运营模式、经济社会效益预测等。详细建设方案请另附件。（本部分内容不超过800字）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5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竞争力分析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456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  <w:t>简要阐述相比于其他单位，自身的竞争力分析，如已成功实施的典型案例、团队力量、资源等。详细内容可另附件。（本部分内容不超过500字）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456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val="en-US" w:eastAsia="zh-CN"/>
              </w:rPr>
              <w:t>成果预期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56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-6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lang w:eastAsia="zh-CN"/>
              </w:rPr>
              <w:t>简要阐述预期取得的成果。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9" w:hRule="atLeast"/>
          <w:jc w:val="center"/>
        </w:trPr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eastAsia="zh-CN"/>
              </w:rPr>
              <w:t>承诺书</w:t>
            </w:r>
          </w:p>
        </w:tc>
        <w:tc>
          <w:tcPr>
            <w:tcW w:w="7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val="en-US" w:eastAsia="zh-CN"/>
              </w:rPr>
              <w:t>1、我单位符合“征集条件”中关于申报单位的相关要求：是依法设立并具有独立承担民事责任能力的法人单位，具有较强的行业水平和集成创新能力，财务会计制度健全，无违法违规行为，无知识产权争议，无不良信息记录。</w:t>
            </w:r>
          </w:p>
          <w:p>
            <w:pPr>
              <w:snapToGrid w:val="0"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val="en-US" w:eastAsia="zh-CN"/>
              </w:rPr>
              <w:t>2、申报项目提交的申报材料内容和附件资料均真实、合法，如有不实之处，我单位愿承担相应的法律责任，并承担由此产生的一切后果。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6"/>
                <w:kern w:val="0"/>
                <w:sz w:val="24"/>
                <w:lang w:val="en-US" w:eastAsia="zh-CN"/>
              </w:rPr>
              <w:t>特此承诺</w:t>
            </w:r>
          </w:p>
          <w:p>
            <w:pPr>
              <w:spacing w:line="560" w:lineRule="exact"/>
              <w:ind w:firstLine="3648" w:firstLineChars="1600"/>
              <w:rPr>
                <w:rFonts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负责人签名：</w:t>
            </w:r>
          </w:p>
          <w:p>
            <w:pPr>
              <w:spacing w:line="560" w:lineRule="exact"/>
              <w:ind w:firstLine="3648" w:firstLineChars="1600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sz w:val="24"/>
              </w:rPr>
              <w:t>日期：</w:t>
            </w:r>
          </w:p>
        </w:tc>
      </w:tr>
    </w:tbl>
    <w:p/>
    <w:sectPr>
      <w:pgSz w:w="11906" w:h="16838"/>
      <w:pgMar w:top="1247" w:right="907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F"/>
    <w:rsid w:val="0027148A"/>
    <w:rsid w:val="00373B8C"/>
    <w:rsid w:val="00942E76"/>
    <w:rsid w:val="00A01A2F"/>
    <w:rsid w:val="00BB2B77"/>
    <w:rsid w:val="033F3426"/>
    <w:rsid w:val="0EBA768F"/>
    <w:rsid w:val="11E329F5"/>
    <w:rsid w:val="136A18D7"/>
    <w:rsid w:val="1BCC6C8E"/>
    <w:rsid w:val="1D6D251E"/>
    <w:rsid w:val="1DB961A5"/>
    <w:rsid w:val="1E256718"/>
    <w:rsid w:val="28AFFBB7"/>
    <w:rsid w:val="2B476021"/>
    <w:rsid w:val="2BE80546"/>
    <w:rsid w:val="365C1727"/>
    <w:rsid w:val="37B02625"/>
    <w:rsid w:val="3C0601D3"/>
    <w:rsid w:val="49817F9E"/>
    <w:rsid w:val="560B1700"/>
    <w:rsid w:val="579D76F6"/>
    <w:rsid w:val="5C365C77"/>
    <w:rsid w:val="6776E9CD"/>
    <w:rsid w:val="68956E61"/>
    <w:rsid w:val="6EFF19D2"/>
    <w:rsid w:val="6FDE72B2"/>
    <w:rsid w:val="6FE90F3A"/>
    <w:rsid w:val="701F61FD"/>
    <w:rsid w:val="707035DC"/>
    <w:rsid w:val="79AB3CDF"/>
    <w:rsid w:val="7C084D7B"/>
    <w:rsid w:val="7DD20806"/>
    <w:rsid w:val="7E1F2CE4"/>
    <w:rsid w:val="7F7FA245"/>
    <w:rsid w:val="9EFFB95B"/>
    <w:rsid w:val="BDDFCA0D"/>
    <w:rsid w:val="BF9E364A"/>
    <w:rsid w:val="BFFF4331"/>
    <w:rsid w:val="CD4B04BC"/>
    <w:rsid w:val="DF5742BB"/>
    <w:rsid w:val="E8DADC8F"/>
    <w:rsid w:val="EFFFBA1D"/>
    <w:rsid w:val="FDACFAEF"/>
    <w:rsid w:val="FFB19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</Words>
  <Characters>615</Characters>
  <Lines>5</Lines>
  <Paragraphs>1</Paragraphs>
  <TotalTime>2</TotalTime>
  <ScaleCrop>false</ScaleCrop>
  <LinksUpToDate>false</LinksUpToDate>
  <CharactersWithSpaces>721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2019-12-25T09:54:00Z</dcterms:created>
  <dc:creator>Administrator</dc:creator>
  <cp:lastModifiedBy>thtf</cp:lastModifiedBy>
  <dcterms:modified xsi:type="dcterms:W3CDTF">2023-01-30T14:53:15Z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