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方正小标宋简体" w:hAnsi="方正小标宋简体" w:eastAsia="黑体" w:cs="方正小标宋简体"/>
          <w:color w:val="333333"/>
          <w:kern w:val="0"/>
          <w:sz w:val="44"/>
          <w:szCs w:val="44"/>
          <w:shd w:val="clear" w:color="auto" w:fill="FFFFFF"/>
          <w:lang w:val="en-US" w:eastAsia="zh-CN" w:bidi="ar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8</w:t>
      </w:r>
    </w:p>
    <w:p>
      <w:pPr>
        <w:jc w:val="center"/>
        <w:rPr>
          <w:rFonts w:hint="eastAsia" w:ascii="方正小标宋_GBK" w:hAnsi="方正小标宋_GBK" w:eastAsia="方正小标宋_GBK" w:cs="方正小标宋_GBK"/>
          <w:color w:val="333333"/>
          <w:sz w:val="36"/>
          <w:szCs w:val="36"/>
          <w:shd w:val="clear" w:color="auto" w:fill="FFFFFF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color w:val="333333"/>
          <w:sz w:val="36"/>
          <w:szCs w:val="36"/>
          <w:shd w:val="clear" w:color="auto" w:fill="FFFFFF"/>
          <w:lang w:eastAsia="zh-CN"/>
        </w:rPr>
        <w:t>各区专精特新</w:t>
      </w:r>
      <w:r>
        <w:rPr>
          <w:rFonts w:hint="eastAsia" w:ascii="方正小标宋简体" w:hAnsi="方正小标宋简体" w:eastAsia="方正小标宋简体" w:cs="方正小标宋简体"/>
          <w:color w:val="333333"/>
          <w:sz w:val="36"/>
          <w:szCs w:val="36"/>
          <w:shd w:val="clear" w:color="auto" w:fill="FFFFFF"/>
        </w:rPr>
        <w:t>培育工作咨询人员联系表</w:t>
      </w:r>
    </w:p>
    <w:tbl>
      <w:tblPr>
        <w:tblStyle w:val="3"/>
        <w:tblpPr w:leftFromText="180" w:rightFromText="180" w:vertAnchor="text" w:horzAnchor="page" w:tblpXSpec="center" w:tblpY="288"/>
        <w:tblOverlap w:val="never"/>
        <w:tblW w:w="827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8"/>
        <w:gridCol w:w="2849"/>
        <w:gridCol w:w="1362"/>
        <w:gridCol w:w="27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序号</w:t>
            </w:r>
          </w:p>
        </w:tc>
        <w:tc>
          <w:tcPr>
            <w:tcW w:w="284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lang w:eastAsia="zh-CN"/>
              </w:rPr>
              <w:t>辖区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联系人</w:t>
            </w:r>
          </w:p>
        </w:tc>
        <w:tc>
          <w:tcPr>
            <w:tcW w:w="277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8" w:type="dxa"/>
            <w:vAlign w:val="top"/>
          </w:tcPr>
          <w:p>
            <w:pPr>
              <w:jc w:val="center"/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8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default" w:ascii="Times New Roman" w:hAnsi="Times New Roman" w:cs="Times New Roman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lang w:val="en-US" w:eastAsia="zh-CN" w:bidi="ar"/>
              </w:rPr>
              <w:t>东湖高新区</w:t>
            </w:r>
          </w:p>
        </w:tc>
        <w:tc>
          <w:tcPr>
            <w:tcW w:w="1362" w:type="dxa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lang w:eastAsia="zh-CN"/>
              </w:rPr>
              <w:t>任力强</w:t>
            </w:r>
          </w:p>
        </w:tc>
        <w:tc>
          <w:tcPr>
            <w:tcW w:w="2772" w:type="dxa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  <w:t>67880073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8" w:type="dxa"/>
            <w:vAlign w:val="top"/>
          </w:tcPr>
          <w:p>
            <w:pPr>
              <w:jc w:val="center"/>
              <w:rPr>
                <w:rFonts w:hint="eastAsia" w:ascii="Times New Roman" w:hAnsi="Times New Roman" w:eastAsia="仿宋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28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8"/>
                <w:szCs w:val="28"/>
                <w:lang w:eastAsia="zh-CN"/>
              </w:rPr>
            </w:pPr>
            <w:r>
              <w:rPr>
                <w:rStyle w:val="4"/>
                <w:rFonts w:hint="default" w:ascii="Times New Roman" w:hAnsi="Times New Roman" w:cs="Times New Roman"/>
                <w:lang w:val="en-US" w:eastAsia="zh-CN" w:bidi="ar"/>
              </w:rPr>
              <w:t>武汉经开区</w:t>
            </w:r>
          </w:p>
        </w:tc>
        <w:tc>
          <w:tcPr>
            <w:tcW w:w="1362" w:type="dxa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eastAsia="zh-CN"/>
              </w:rPr>
              <w:t>宋瑞冲</w:t>
            </w:r>
          </w:p>
        </w:tc>
        <w:tc>
          <w:tcPr>
            <w:tcW w:w="2772" w:type="dxa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  <w:t>84959659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8" w:type="dxa"/>
            <w:vAlign w:val="top"/>
          </w:tcPr>
          <w:p>
            <w:pPr>
              <w:jc w:val="center"/>
              <w:rPr>
                <w:rFonts w:hint="eastAsia" w:ascii="Times New Roman" w:hAnsi="Times New Roman" w:eastAsia="仿宋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28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8"/>
                <w:szCs w:val="28"/>
                <w:lang w:eastAsia="zh-CN"/>
              </w:rPr>
            </w:pPr>
            <w:r>
              <w:rPr>
                <w:rStyle w:val="4"/>
                <w:rFonts w:hint="default" w:ascii="Times New Roman" w:hAnsi="Times New Roman" w:cs="Times New Roman"/>
                <w:lang w:val="en-US" w:eastAsia="zh-CN" w:bidi="ar"/>
              </w:rPr>
              <w:t>临空港开发区</w:t>
            </w:r>
          </w:p>
        </w:tc>
        <w:tc>
          <w:tcPr>
            <w:tcW w:w="1362" w:type="dxa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lang w:eastAsia="zh-CN"/>
              </w:rPr>
              <w:t>何丹</w:t>
            </w:r>
          </w:p>
        </w:tc>
        <w:tc>
          <w:tcPr>
            <w:tcW w:w="2772" w:type="dxa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  <w:t>83226255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8" w:type="dxa"/>
            <w:vAlign w:val="top"/>
          </w:tcPr>
          <w:p>
            <w:pPr>
              <w:jc w:val="center"/>
              <w:rPr>
                <w:rFonts w:hint="eastAsia" w:ascii="Times New Roman" w:hAnsi="Times New Roman" w:eastAsia="仿宋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28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8"/>
                <w:szCs w:val="28"/>
                <w:lang w:eastAsia="zh-CN"/>
              </w:rPr>
            </w:pPr>
            <w:r>
              <w:rPr>
                <w:rStyle w:val="4"/>
                <w:rFonts w:hint="default" w:ascii="Times New Roman" w:hAnsi="Times New Roman" w:cs="Times New Roman"/>
                <w:lang w:val="en-US" w:eastAsia="zh-CN" w:bidi="ar"/>
              </w:rPr>
              <w:t>蔡甸区</w:t>
            </w:r>
          </w:p>
        </w:tc>
        <w:tc>
          <w:tcPr>
            <w:tcW w:w="1362" w:type="dxa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lang w:eastAsia="zh-CN"/>
              </w:rPr>
              <w:t>黄李平</w:t>
            </w:r>
          </w:p>
        </w:tc>
        <w:tc>
          <w:tcPr>
            <w:tcW w:w="2772" w:type="dxa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  <w:t>84946391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8" w:type="dxa"/>
            <w:vAlign w:val="top"/>
          </w:tcPr>
          <w:p>
            <w:pPr>
              <w:jc w:val="center"/>
              <w:rPr>
                <w:rFonts w:hint="eastAsia" w:ascii="Times New Roman" w:hAnsi="Times New Roman" w:eastAsia="仿宋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28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8"/>
                <w:szCs w:val="28"/>
                <w:lang w:eastAsia="zh-CN"/>
              </w:rPr>
            </w:pPr>
            <w:r>
              <w:rPr>
                <w:rStyle w:val="4"/>
                <w:rFonts w:hint="default" w:ascii="Times New Roman" w:hAnsi="Times New Roman" w:cs="Times New Roman"/>
                <w:lang w:val="en-US" w:eastAsia="zh-CN" w:bidi="ar"/>
              </w:rPr>
              <w:t>江夏区</w:t>
            </w:r>
          </w:p>
        </w:tc>
        <w:tc>
          <w:tcPr>
            <w:tcW w:w="1362" w:type="dxa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lang w:eastAsia="zh-CN"/>
              </w:rPr>
              <w:t>操青</w:t>
            </w:r>
          </w:p>
        </w:tc>
        <w:tc>
          <w:tcPr>
            <w:tcW w:w="2772" w:type="dxa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  <w:t>81568259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8" w:type="dxa"/>
            <w:vAlign w:val="top"/>
          </w:tcPr>
          <w:p>
            <w:pPr>
              <w:jc w:val="center"/>
              <w:rPr>
                <w:rFonts w:hint="eastAsia" w:ascii="Times New Roman" w:hAnsi="Times New Roman" w:eastAsia="仿宋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28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Style w:val="4"/>
                <w:rFonts w:hint="default" w:ascii="Times New Roman" w:hAnsi="Times New Roman" w:cs="Times New Roman"/>
                <w:lang w:val="en-US" w:eastAsia="zh-CN" w:bidi="ar"/>
              </w:rPr>
              <w:t>黄陂区</w:t>
            </w:r>
          </w:p>
        </w:tc>
        <w:tc>
          <w:tcPr>
            <w:tcW w:w="1362" w:type="dxa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lang w:eastAsia="zh-CN"/>
              </w:rPr>
              <w:t>潘进安</w:t>
            </w:r>
          </w:p>
        </w:tc>
        <w:tc>
          <w:tcPr>
            <w:tcW w:w="2772" w:type="dxa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  <w:t>61109201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8" w:type="dxa"/>
            <w:vAlign w:val="top"/>
          </w:tcPr>
          <w:p>
            <w:pPr>
              <w:jc w:val="center"/>
              <w:rPr>
                <w:rFonts w:hint="eastAsia" w:ascii="Times New Roman" w:hAnsi="Times New Roman" w:eastAsia="仿宋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28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Style w:val="4"/>
                <w:rFonts w:hint="default" w:ascii="Times New Roman" w:hAnsi="Times New Roman" w:cs="Times New Roman"/>
                <w:lang w:val="en-US" w:eastAsia="zh-CN" w:bidi="ar"/>
              </w:rPr>
              <w:t>新洲区</w:t>
            </w:r>
          </w:p>
        </w:tc>
        <w:tc>
          <w:tcPr>
            <w:tcW w:w="1362" w:type="dxa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lang w:eastAsia="zh-CN"/>
              </w:rPr>
              <w:t>张会宝</w:t>
            </w:r>
          </w:p>
        </w:tc>
        <w:tc>
          <w:tcPr>
            <w:tcW w:w="2772" w:type="dxa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lang w:eastAsia="zh-CN"/>
              </w:rPr>
              <w:t>86925448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8" w:type="dxa"/>
            <w:vAlign w:val="top"/>
          </w:tcPr>
          <w:p>
            <w:pPr>
              <w:jc w:val="center"/>
              <w:rPr>
                <w:rFonts w:hint="eastAsia" w:ascii="Times New Roman" w:hAnsi="Times New Roman" w:eastAsia="仿宋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28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Style w:val="4"/>
                <w:rFonts w:hint="default" w:ascii="Times New Roman" w:hAnsi="Times New Roman" w:cs="Times New Roman"/>
                <w:lang w:val="en-US" w:eastAsia="zh-CN" w:bidi="ar"/>
              </w:rPr>
              <w:t>汉阳区</w:t>
            </w:r>
          </w:p>
        </w:tc>
        <w:tc>
          <w:tcPr>
            <w:tcW w:w="1362" w:type="dxa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lang w:eastAsia="zh-CN"/>
              </w:rPr>
              <w:t>李中岩</w:t>
            </w:r>
          </w:p>
        </w:tc>
        <w:tc>
          <w:tcPr>
            <w:tcW w:w="2772" w:type="dxa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  <w:t>84468592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8" w:type="dxa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28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Style w:val="4"/>
                <w:rFonts w:hint="default" w:ascii="Times New Roman" w:hAnsi="Times New Roman" w:cs="Times New Roman"/>
                <w:lang w:val="en-US" w:eastAsia="zh-CN" w:bidi="ar"/>
              </w:rPr>
              <w:t>青山区</w:t>
            </w:r>
          </w:p>
        </w:tc>
        <w:tc>
          <w:tcPr>
            <w:tcW w:w="1362" w:type="dxa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  <w:t>廖炜</w:t>
            </w:r>
          </w:p>
        </w:tc>
        <w:tc>
          <w:tcPr>
            <w:tcW w:w="2772" w:type="dxa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  <w:t>86862661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8" w:type="dxa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28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Style w:val="4"/>
                <w:rFonts w:hint="default" w:ascii="Times New Roman" w:hAnsi="Times New Roman" w:cs="Times New Roman"/>
                <w:lang w:val="en-US" w:eastAsia="zh-CN" w:bidi="ar"/>
              </w:rPr>
              <w:t>洪山区</w:t>
            </w:r>
          </w:p>
        </w:tc>
        <w:tc>
          <w:tcPr>
            <w:tcW w:w="1362" w:type="dxa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lang w:eastAsia="zh-CN"/>
              </w:rPr>
              <w:t>李广威</w:t>
            </w:r>
          </w:p>
        </w:tc>
        <w:tc>
          <w:tcPr>
            <w:tcW w:w="2772" w:type="dxa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  <w:t>87374326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8" w:type="dxa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11</w:t>
            </w:r>
          </w:p>
        </w:tc>
        <w:tc>
          <w:tcPr>
            <w:tcW w:w="28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Style w:val="4"/>
                <w:rFonts w:hint="default" w:ascii="Times New Roman" w:hAnsi="Times New Roman" w:cs="Times New Roman"/>
                <w:lang w:val="en-US" w:eastAsia="zh-CN" w:bidi="ar"/>
              </w:rPr>
              <w:t>江岸区</w:t>
            </w:r>
          </w:p>
        </w:tc>
        <w:tc>
          <w:tcPr>
            <w:tcW w:w="1362" w:type="dxa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lang w:eastAsia="zh-CN"/>
              </w:rPr>
              <w:t>高麟</w:t>
            </w:r>
          </w:p>
        </w:tc>
        <w:tc>
          <w:tcPr>
            <w:tcW w:w="2772" w:type="dxa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  <w:t>85320155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8" w:type="dxa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12</w:t>
            </w:r>
          </w:p>
        </w:tc>
        <w:tc>
          <w:tcPr>
            <w:tcW w:w="28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Style w:val="4"/>
                <w:rFonts w:hint="default" w:ascii="Times New Roman" w:hAnsi="Times New Roman" w:cs="Times New Roman"/>
                <w:lang w:val="en-US" w:eastAsia="zh-CN" w:bidi="ar"/>
              </w:rPr>
              <w:t>江汉区</w:t>
            </w:r>
          </w:p>
        </w:tc>
        <w:tc>
          <w:tcPr>
            <w:tcW w:w="1362" w:type="dxa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lang w:eastAsia="zh-CN"/>
              </w:rPr>
              <w:t>成响</w:t>
            </w:r>
          </w:p>
        </w:tc>
        <w:tc>
          <w:tcPr>
            <w:tcW w:w="2772" w:type="dxa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  <w:t>85580761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8" w:type="dxa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13</w:t>
            </w:r>
          </w:p>
        </w:tc>
        <w:tc>
          <w:tcPr>
            <w:tcW w:w="28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Style w:val="5"/>
                <w:rFonts w:hint="default" w:ascii="Times New Roman" w:hAnsi="Times New Roman" w:cs="Times New Roman"/>
                <w:lang w:val="en-US" w:eastAsia="zh-CN" w:bidi="ar"/>
              </w:rPr>
              <w:t>硚</w:t>
            </w:r>
            <w:r>
              <w:rPr>
                <w:rStyle w:val="4"/>
                <w:rFonts w:hint="default" w:ascii="Times New Roman" w:hAnsi="Times New Roman" w:cs="Times New Roman"/>
                <w:lang w:val="en-US" w:eastAsia="zh-CN" w:bidi="ar"/>
              </w:rPr>
              <w:t>口区</w:t>
            </w:r>
          </w:p>
        </w:tc>
        <w:tc>
          <w:tcPr>
            <w:tcW w:w="1362" w:type="dxa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lang w:eastAsia="zh-CN"/>
              </w:rPr>
              <w:t>刘鹏程</w:t>
            </w:r>
          </w:p>
        </w:tc>
        <w:tc>
          <w:tcPr>
            <w:tcW w:w="2772" w:type="dxa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  <w:t>83426465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8" w:type="dxa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28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武昌区</w:t>
            </w:r>
          </w:p>
        </w:tc>
        <w:tc>
          <w:tcPr>
            <w:tcW w:w="1362" w:type="dxa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lang w:eastAsia="zh-CN"/>
              </w:rPr>
              <w:t xml:space="preserve">朱文凯  </w:t>
            </w:r>
          </w:p>
        </w:tc>
        <w:tc>
          <w:tcPr>
            <w:tcW w:w="2772" w:type="dxa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  <w:t xml:space="preserve"> 88936923</w:t>
            </w:r>
          </w:p>
        </w:tc>
      </w:tr>
    </w:tbl>
    <w:p>
      <w:pPr>
        <w:rPr>
          <w:rFonts w:hint="default" w:ascii="Times New Roman" w:hAnsi="Times New Roman" w:eastAsia="方正小标宋_GBK" w:cs="Times New Roman"/>
          <w:color w:val="333333"/>
          <w:sz w:val="36"/>
          <w:szCs w:val="36"/>
          <w:highlight w:val="yellow"/>
          <w:shd w:val="clear" w:color="auto" w:fill="FFFFFF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FSA">
    <w:panose1 w:val="02010609060101010101"/>
    <w:charset w:val="00"/>
    <w:family w:val="auto"/>
    <w:pitch w:val="default"/>
    <w:sig w:usb0="00000000" w:usb1="00000000" w:usb2="00000000" w:usb3="00000000" w:csb0="00000000" w:csb1="00000000"/>
  </w:font>
  <w:font w:name="FSB">
    <w:panose1 w:val="02010609060101010101"/>
    <w:charset w:val="00"/>
    <w:family w:val="auto"/>
    <w:pitch w:val="default"/>
    <w:sig w:usb0="00000000" w:usb1="00000000" w:usb2="00000000" w:usb3="00000000" w:csb0="00000000" w:csb1="00000000"/>
  </w:font>
  <w:font w:name="FSGB2312A">
    <w:panose1 w:val="02010609030101010101"/>
    <w:charset w:val="00"/>
    <w:family w:val="auto"/>
    <w:pitch w:val="default"/>
    <w:sig w:usb0="00000000" w:usb1="00000000" w:usb2="00000000" w:usb3="00000000" w:csb0="00000000" w:csb1="00000000"/>
  </w:font>
  <w:font w:name="FSGB2312B">
    <w:panose1 w:val="02010609030101010101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DCFDE04"/>
    <w:rsid w:val="4EA0443C"/>
    <w:rsid w:val="5A6766D1"/>
    <w:rsid w:val="6B5D4FA3"/>
    <w:rsid w:val="FDCFD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01"/>
    <w:basedOn w:val="2"/>
    <w:qFormat/>
    <w:uiPriority w:val="0"/>
    <w:rPr>
      <w:rFonts w:ascii="仿宋_GB2312" w:eastAsia="仿宋_GB2312" w:cs="仿宋_GB2312"/>
      <w:color w:val="000000"/>
      <w:sz w:val="28"/>
      <w:szCs w:val="28"/>
      <w:u w:val="none"/>
    </w:rPr>
  </w:style>
  <w:style w:type="character" w:customStyle="1" w:styleId="5">
    <w:name w:val="font31"/>
    <w:basedOn w:val="2"/>
    <w:qFormat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2022-10-14T17:50:00Z</dcterms:created>
  <dc:creator>ttt</dc:creator>
  <cp:lastModifiedBy>User</cp:lastModifiedBy>
  <cp:lastPrinted>2023-01-05T02:51:05Z</cp:lastPrinted>
  <dcterms:modified xsi:type="dcterms:W3CDTF">2023-01-05T02:51:10Z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