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 w:firstLineChars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6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湖北省博士后</w:t>
      </w:r>
      <w:r>
        <w:rPr>
          <w:rFonts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创新创业</w:t>
      </w: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大赛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微软雅黑" w:eastAsia="方正小标宋简体" w:cs="Arial"/>
          <w:color w:val="auto"/>
          <w:kern w:val="0"/>
          <w:sz w:val="44"/>
          <w:szCs w:val="44"/>
          <w:highlight w:val="none"/>
        </w:rPr>
        <w:t>评审专家推荐信息表</w:t>
      </w:r>
    </w:p>
    <w:p>
      <w:pPr>
        <w:wordWrap w:val="0"/>
        <w:autoSpaceDE w:val="0"/>
        <w:jc w:val="left"/>
        <w:rPr>
          <w:rFonts w:ascii="黑体" w:hAnsi="宋体" w:eastAsia="黑体" w:cs="黑体"/>
          <w:color w:val="auto"/>
          <w:sz w:val="32"/>
          <w:szCs w:val="32"/>
          <w:highlight w:val="none"/>
        </w:rPr>
      </w:pPr>
    </w:p>
    <w:tbl>
      <w:tblPr>
        <w:tblStyle w:val="3"/>
        <w:tblW w:w="8448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49"/>
        <w:gridCol w:w="19"/>
        <w:gridCol w:w="816"/>
        <w:gridCol w:w="998"/>
        <w:gridCol w:w="132"/>
        <w:gridCol w:w="857"/>
        <w:gridCol w:w="1109"/>
        <w:gridCol w:w="14"/>
        <w:gridCol w:w="1416"/>
        <w:gridCol w:w="149"/>
        <w:gridCol w:w="1579"/>
        <w:gridCol w:w="1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844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一、基本信息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国  籍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3926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职务/职称</w:t>
            </w: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8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26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1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证照类型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112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证照号码</w:t>
            </w:r>
          </w:p>
        </w:tc>
        <w:tc>
          <w:tcPr>
            <w:tcW w:w="31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844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二、专业背景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43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最高学位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hint="eastAsia" w:eastAsia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  <w:lang w:eastAsia="zh-CN"/>
              </w:rPr>
              <w:t>领域</w:t>
            </w:r>
          </w:p>
        </w:tc>
        <w:tc>
          <w:tcPr>
            <w:tcW w:w="526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40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□新一代信息技术 □高端装备制造 □新材料</w:t>
            </w:r>
          </w:p>
          <w:p>
            <w:pPr>
              <w:pStyle w:val="5"/>
              <w:spacing w:after="40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□新能源（含新能源汽车） □生物医药与大健康</w:t>
            </w:r>
          </w:p>
          <w:p>
            <w:pPr>
              <w:pStyle w:val="5"/>
              <w:tabs>
                <w:tab w:val="left" w:leader="underscore" w:pos="4982"/>
              </w:tabs>
              <w:spacing w:after="40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□现代农业与食品 口节能环保 □其他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2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专家类型</w:t>
            </w:r>
          </w:p>
        </w:tc>
        <w:tc>
          <w:tcPr>
            <w:tcW w:w="708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tabs>
                <w:tab w:val="left" w:leader="underscore" w:pos="6696"/>
              </w:tabs>
              <w:spacing w:line="302" w:lineRule="exact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□行业技术专家 □研发管理专家 □科技型企业家 □专业投资人</w:t>
            </w:r>
          </w:p>
          <w:p>
            <w:pPr>
              <w:pStyle w:val="5"/>
              <w:tabs>
                <w:tab w:val="left" w:leader="underscore" w:pos="6696"/>
              </w:tabs>
              <w:spacing w:line="302" w:lineRule="exact"/>
              <w:rPr>
                <w:rFonts w:eastAsia="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□知识产权律师 □财务管理专家 □其他</w:t>
            </w: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  <w:u w:val="single"/>
                <w:bdr w:val="single" w:color="auto" w:sz="4" w:space="0"/>
              </w:rPr>
              <w:t xml:space="preserve"> </w:t>
            </w:r>
            <w:r>
              <w:rPr>
                <w:rFonts w:eastAsia="仿宋_GB2312"/>
                <w:color w:val="auto"/>
                <w:sz w:val="24"/>
                <w:szCs w:val="24"/>
                <w:highlight w:val="none"/>
                <w:u w:val="single"/>
                <w:bdr w:val="single" w:color="auto" w:sz="4" w:space="0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19" w:hRule="exac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4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学术和科研经历</w:t>
            </w:r>
          </w:p>
        </w:tc>
        <w:tc>
          <w:tcPr>
            <w:tcW w:w="70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61" w:hRule="atLeas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4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社会/学术</w:t>
            </w:r>
          </w:p>
          <w:p>
            <w:pPr>
              <w:pStyle w:val="5"/>
              <w:spacing w:line="274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兼职情况</w:t>
            </w:r>
          </w:p>
        </w:tc>
        <w:tc>
          <w:tcPr>
            <w:tcW w:w="70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61" w:hRule="atLeast"/>
          <w:jc w:val="center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4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所获荣誉/</w:t>
            </w:r>
          </w:p>
          <w:p>
            <w:pPr>
              <w:pStyle w:val="5"/>
              <w:spacing w:line="274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奖项</w:t>
            </w:r>
          </w:p>
        </w:tc>
        <w:tc>
          <w:tcPr>
            <w:tcW w:w="70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557" w:hRule="exact"/>
          <w:jc w:val="center"/>
        </w:trPr>
        <w:tc>
          <w:tcPr>
            <w:tcW w:w="843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三、账号信息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557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银行卡号</w:t>
            </w:r>
          </w:p>
        </w:tc>
        <w:tc>
          <w:tcPr>
            <w:tcW w:w="1965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开户行（行别）</w:t>
            </w:r>
          </w:p>
        </w:tc>
        <w:tc>
          <w:tcPr>
            <w:tcW w:w="315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624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12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银行网点</w:t>
            </w:r>
          </w:p>
          <w:p>
            <w:pPr>
              <w:pStyle w:val="5"/>
              <w:spacing w:line="312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931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szCs w:val="24"/>
                <w:highlight w:val="none"/>
              </w:rPr>
              <w:t>大额行号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ind w:firstLine="280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562" w:hRule="exact"/>
          <w:jc w:val="center"/>
        </w:trPr>
        <w:tc>
          <w:tcPr>
            <w:tcW w:w="843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四、其他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1078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81" w:lineRule="exact"/>
              <w:jc w:val="center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仿宋_GB2312" w:cs="宋体"/>
                <w:color w:val="auto"/>
                <w:sz w:val="24"/>
                <w:szCs w:val="24"/>
                <w:highlight w:val="none"/>
              </w:rPr>
              <w:t>是否同意成为大赛创新创业导师</w:t>
            </w:r>
          </w:p>
        </w:tc>
        <w:tc>
          <w:tcPr>
            <w:tcW w:w="7089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17" w:lineRule="exact"/>
              <w:ind w:firstLine="160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仿宋_GB2312" w:cs="宋体"/>
                <w:color w:val="auto"/>
                <w:sz w:val="24"/>
                <w:szCs w:val="24"/>
                <w:highlight w:val="none"/>
              </w:rPr>
              <w:t>□是 □否</w:t>
            </w:r>
          </w:p>
          <w:p>
            <w:pPr>
              <w:pStyle w:val="5"/>
              <w:spacing w:line="317" w:lineRule="exact"/>
              <w:rPr>
                <w:rFonts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仿宋_GB2312" w:cs="宋体"/>
                <w:color w:val="auto"/>
                <w:sz w:val="24"/>
                <w:szCs w:val="24"/>
                <w:highlight w:val="none"/>
              </w:rPr>
              <w:t>（注：大赛创新创业导师可为有关参赛项目及团队提供指导、培训等。）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1304" w:hRule="exact"/>
          <w:jc w:val="center"/>
        </w:trPr>
        <w:tc>
          <w:tcPr>
            <w:tcW w:w="13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8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</w:rPr>
              <w:t>是否同意进入大赛评审专家库</w:t>
            </w:r>
          </w:p>
        </w:tc>
        <w:tc>
          <w:tcPr>
            <w:tcW w:w="7089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22" w:lineRule="exact"/>
              <w:ind w:firstLine="160"/>
              <w:rPr>
                <w:rFonts w:ascii="仿宋_GB2312"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</w:rPr>
              <w:t>□是 □否</w:t>
            </w:r>
          </w:p>
          <w:p>
            <w:pPr>
              <w:pStyle w:val="5"/>
              <w:spacing w:line="322" w:lineRule="exact"/>
              <w:jc w:val="both"/>
              <w:rPr>
                <w:rFonts w:ascii="仿宋_GB2312"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（注：大赛复赛、决赛、总决赛拟在2022年11月中下旬至12月初在湖北省武汉市举办，具体时间及地点另行通知。评委将在评审专家库中抽取并邀请。）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538" w:hRule="exact"/>
          <w:jc w:val="center"/>
        </w:trPr>
        <w:tc>
          <w:tcPr>
            <w:tcW w:w="843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五、单位意见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0" w:type="dxa"/>
          <w:trHeight w:val="2551" w:hRule="exact"/>
          <w:jc w:val="center"/>
        </w:trPr>
        <w:tc>
          <w:tcPr>
            <w:tcW w:w="84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340"/>
              <w:ind w:left="632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  <w:p>
            <w:pPr>
              <w:pStyle w:val="5"/>
              <w:spacing w:after="340"/>
              <w:ind w:left="632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单位盖章</w:t>
            </w:r>
          </w:p>
          <w:p>
            <w:pPr>
              <w:pStyle w:val="5"/>
              <w:tabs>
                <w:tab w:val="left" w:pos="7182"/>
                <w:tab w:val="left" w:pos="8046"/>
              </w:tabs>
              <w:ind w:left="5800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2022年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jc w:val="left"/>
      </w:pPr>
      <w:r>
        <w:rPr>
          <w:rFonts w:hint="default" w:ascii="Times New Roman" w:hAnsi="Times New Roman" w:eastAsia="仿宋_GB2312" w:cs="Times New Roman"/>
          <w:color w:val="auto"/>
          <w:sz w:val="24"/>
          <w:highlight w:val="none"/>
        </w:rPr>
        <w:t>备注：请于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highlight w:val="none"/>
        </w:rPr>
        <w:t>10月25日前将评审专家推荐表发送至</w:t>
      </w:r>
      <w:r>
        <w:rPr>
          <w:rFonts w:hint="default" w:ascii="Times New Roman" w:hAnsi="Times New Roman" w:eastAsia="仿宋_GB2312" w:cs="Times New Roman"/>
          <w:color w:val="auto"/>
          <w:sz w:val="24"/>
          <w:highlight w:val="none"/>
        </w:rPr>
        <w:t>z86656653@163.com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魏碑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D48F7"/>
    <w:rsid w:val="5ECD48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其他"/>
    <w:basedOn w:val="1"/>
    <w:qFormat/>
    <w:uiPriority w:val="0"/>
    <w:pPr>
      <w:jc w:val="left"/>
    </w:pPr>
    <w:rPr>
      <w:rFonts w:ascii="黑体" w:hAnsi="黑体" w:eastAsia="黑体" w:cs="黑体"/>
      <w:color w:val="595A59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2022-09-14T03:27:00Z</dcterms:created>
  <dc:creator>pc</dc:creator>
  <cp:lastModifiedBy>pc</cp:lastModifiedBy>
  <dcterms:modified xsi:type="dcterms:W3CDTF">2022-09-14T03:28:16Z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