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8BC" w:rsidRDefault="0031536C" w:rsidP="00763B0C">
      <w:pPr>
        <w:jc w:val="center"/>
        <w:rPr>
          <w:sz w:val="28"/>
        </w:rPr>
      </w:pPr>
      <w:r>
        <w:rPr>
          <w:rFonts w:hint="eastAsia"/>
          <w:sz w:val="28"/>
        </w:rPr>
        <w:t>提名单位省奖公示</w:t>
      </w:r>
    </w:p>
    <w:p w:rsidR="00763B0C" w:rsidRDefault="00763B0C" w:rsidP="00763B0C">
      <w:pPr>
        <w:pStyle w:val="a3"/>
        <w:numPr>
          <w:ilvl w:val="0"/>
          <w:numId w:val="1"/>
        </w:numPr>
        <w:ind w:firstLineChars="0"/>
        <w:jc w:val="left"/>
        <w:rPr>
          <w:sz w:val="28"/>
        </w:rPr>
      </w:pPr>
      <w:r w:rsidRPr="00763B0C">
        <w:rPr>
          <w:rFonts w:hint="eastAsia"/>
          <w:sz w:val="28"/>
        </w:rPr>
        <w:t>项目名称</w:t>
      </w:r>
    </w:p>
    <w:p w:rsidR="00D12202" w:rsidRPr="00763B0C" w:rsidRDefault="0031536C" w:rsidP="00763B0C">
      <w:pPr>
        <w:jc w:val="left"/>
        <w:rPr>
          <w:sz w:val="28"/>
        </w:rPr>
      </w:pPr>
      <w:r w:rsidRPr="0031536C">
        <w:rPr>
          <w:rFonts w:hint="eastAsia"/>
          <w:sz w:val="28"/>
        </w:rPr>
        <w:t>乘用车车身尺寸精益控制体系的开发与应用</w:t>
      </w:r>
    </w:p>
    <w:p w:rsidR="00763B0C" w:rsidRDefault="00763B0C" w:rsidP="00763B0C">
      <w:pPr>
        <w:pStyle w:val="a3"/>
        <w:numPr>
          <w:ilvl w:val="0"/>
          <w:numId w:val="1"/>
        </w:numPr>
        <w:ind w:firstLineChars="0"/>
        <w:jc w:val="left"/>
        <w:rPr>
          <w:sz w:val="28"/>
        </w:rPr>
      </w:pPr>
      <w:r>
        <w:rPr>
          <w:rFonts w:hint="eastAsia"/>
          <w:sz w:val="28"/>
        </w:rPr>
        <w:t>提名单位</w:t>
      </w:r>
    </w:p>
    <w:p w:rsidR="00763B0C" w:rsidRPr="00D12202" w:rsidRDefault="00763B0C" w:rsidP="00D12202">
      <w:pPr>
        <w:jc w:val="left"/>
        <w:rPr>
          <w:sz w:val="28"/>
        </w:rPr>
      </w:pPr>
      <w:r w:rsidRPr="00D12202">
        <w:rPr>
          <w:rFonts w:hint="eastAsia"/>
          <w:sz w:val="28"/>
        </w:rPr>
        <w:t>单位提名单位名称：武汉市科技局</w:t>
      </w:r>
    </w:p>
    <w:p w:rsidR="00763B0C" w:rsidRPr="00D12202" w:rsidRDefault="00763B0C" w:rsidP="00D12202">
      <w:pPr>
        <w:jc w:val="left"/>
        <w:rPr>
          <w:sz w:val="28"/>
        </w:rPr>
      </w:pPr>
      <w:r w:rsidRPr="00D12202">
        <w:rPr>
          <w:rFonts w:hint="eastAsia"/>
          <w:sz w:val="28"/>
        </w:rPr>
        <w:t>提名单位意见：</w:t>
      </w:r>
    </w:p>
    <w:p w:rsidR="0031536C" w:rsidRPr="00D12202" w:rsidRDefault="0031536C" w:rsidP="00D12202">
      <w:pPr>
        <w:ind w:firstLineChars="200" w:firstLine="560"/>
        <w:jc w:val="left"/>
        <w:rPr>
          <w:sz w:val="28"/>
        </w:rPr>
      </w:pPr>
      <w:r w:rsidRPr="00D12202">
        <w:rPr>
          <w:sz w:val="28"/>
        </w:rPr>
        <w:t>我</w:t>
      </w:r>
      <w:r w:rsidRPr="00D12202">
        <w:rPr>
          <w:rFonts w:hint="eastAsia"/>
          <w:sz w:val="28"/>
        </w:rPr>
        <w:t>局</w:t>
      </w:r>
      <w:r w:rsidRPr="00D12202">
        <w:rPr>
          <w:sz w:val="28"/>
        </w:rPr>
        <w:t>认真审阅了该项目推荐书材料，审查了完成人资格，确认全部材料真实有效，相关栏目均符合</w:t>
      </w:r>
      <w:r w:rsidRPr="00D12202">
        <w:rPr>
          <w:rFonts w:hint="eastAsia"/>
          <w:sz w:val="28"/>
        </w:rPr>
        <w:t>湖北省</w:t>
      </w:r>
      <w:r w:rsidRPr="00D12202">
        <w:rPr>
          <w:sz w:val="28"/>
        </w:rPr>
        <w:t>科学技术奖励工作办公室的填写要求</w:t>
      </w:r>
      <w:r w:rsidRPr="00D12202">
        <w:rPr>
          <w:rFonts w:hint="eastAsia"/>
          <w:sz w:val="28"/>
        </w:rPr>
        <w:t>。</w:t>
      </w:r>
    </w:p>
    <w:p w:rsidR="00A63CBF" w:rsidRDefault="00A63CBF" w:rsidP="00D12202">
      <w:pPr>
        <w:ind w:firstLineChars="200" w:firstLine="560"/>
        <w:rPr>
          <w:rFonts w:ascii="仿宋_GB2312"/>
          <w:sz w:val="28"/>
          <w:szCs w:val="28"/>
        </w:rPr>
      </w:pPr>
      <w:r>
        <w:rPr>
          <w:rFonts w:hint="eastAsia"/>
          <w:sz w:val="28"/>
        </w:rPr>
        <w:t>项目组以</w:t>
      </w:r>
      <w:r>
        <w:rPr>
          <w:rFonts w:ascii="仿宋_GB2312" w:hint="eastAsia"/>
          <w:sz w:val="28"/>
          <w:szCs w:val="28"/>
        </w:rPr>
        <w:t>进一步优化车身的品质，降低开发成本，</w:t>
      </w:r>
      <w:r w:rsidRPr="00F52279">
        <w:rPr>
          <w:rFonts w:ascii="仿宋_GB2312" w:hint="eastAsia"/>
          <w:sz w:val="28"/>
          <w:szCs w:val="28"/>
        </w:rPr>
        <w:t>提高神龙公司的市场竞争力</w:t>
      </w:r>
      <w:r>
        <w:rPr>
          <w:rFonts w:ascii="仿宋_GB2312" w:hint="eastAsia"/>
          <w:sz w:val="28"/>
          <w:szCs w:val="28"/>
        </w:rPr>
        <w:t>，同时</w:t>
      </w:r>
      <w:r w:rsidRPr="00F52279">
        <w:rPr>
          <w:rFonts w:ascii="仿宋_GB2312" w:hint="eastAsia"/>
          <w:sz w:val="28"/>
          <w:szCs w:val="28"/>
        </w:rPr>
        <w:t>为了满足中国客户对整车感知质量日益提高的要求，特别是与车身尺寸相关的外观和功能要求</w:t>
      </w:r>
      <w:r>
        <w:rPr>
          <w:rFonts w:ascii="仿宋_GB2312" w:hint="eastAsia"/>
          <w:sz w:val="28"/>
          <w:szCs w:val="28"/>
        </w:rPr>
        <w:t>为目标，开发</w:t>
      </w:r>
      <w:r w:rsidRPr="00F52279">
        <w:rPr>
          <w:rFonts w:ascii="仿宋_GB2312" w:hint="eastAsia"/>
          <w:sz w:val="28"/>
          <w:szCs w:val="28"/>
        </w:rPr>
        <w:t>了乘用车车身尺寸精益控制体系</w:t>
      </w:r>
      <w:r>
        <w:rPr>
          <w:rFonts w:ascii="仿宋_GB2312" w:hint="eastAsia"/>
          <w:sz w:val="28"/>
          <w:szCs w:val="28"/>
        </w:rPr>
        <w:t>。在完成了该体系的开发与应用之后，达成项目立项时所设定的目标。并通过与其他主机厂</w:t>
      </w:r>
      <w:r w:rsidRPr="00014C2D">
        <w:rPr>
          <w:rFonts w:ascii="仿宋_GB2312" w:hint="eastAsia"/>
          <w:sz w:val="28"/>
          <w:szCs w:val="28"/>
        </w:rPr>
        <w:t>关键指标</w:t>
      </w:r>
      <w:r>
        <w:rPr>
          <w:rFonts w:ascii="仿宋_GB2312" w:hint="eastAsia"/>
          <w:sz w:val="28"/>
          <w:szCs w:val="28"/>
        </w:rPr>
        <w:t>的横向对比</w:t>
      </w:r>
      <w:r w:rsidRPr="00014C2D">
        <w:rPr>
          <w:rFonts w:ascii="仿宋_GB2312" w:hint="eastAsia"/>
          <w:sz w:val="28"/>
          <w:szCs w:val="28"/>
        </w:rPr>
        <w:t>，神龙公司在车身</w:t>
      </w:r>
      <w:r>
        <w:rPr>
          <w:rFonts w:ascii="仿宋_GB2312" w:hint="eastAsia"/>
          <w:sz w:val="28"/>
          <w:szCs w:val="28"/>
        </w:rPr>
        <w:t>尺寸</w:t>
      </w:r>
      <w:r w:rsidRPr="00014C2D">
        <w:rPr>
          <w:rFonts w:ascii="仿宋_GB2312" w:hint="eastAsia"/>
          <w:sz w:val="28"/>
          <w:szCs w:val="28"/>
        </w:rPr>
        <w:t>领域的</w:t>
      </w:r>
      <w:r>
        <w:rPr>
          <w:rFonts w:ascii="仿宋_GB2312" w:hint="eastAsia"/>
          <w:sz w:val="28"/>
          <w:szCs w:val="28"/>
        </w:rPr>
        <w:t>技术性能和优化效果均好于同行，</w:t>
      </w:r>
      <w:r w:rsidRPr="00014C2D">
        <w:rPr>
          <w:rFonts w:ascii="仿宋_GB2312" w:hint="eastAsia"/>
          <w:sz w:val="28"/>
          <w:szCs w:val="28"/>
        </w:rPr>
        <w:t>处于</w:t>
      </w:r>
      <w:r>
        <w:rPr>
          <w:rFonts w:ascii="仿宋_GB2312" w:hint="eastAsia"/>
          <w:sz w:val="28"/>
          <w:szCs w:val="28"/>
        </w:rPr>
        <w:t>国内领先地位。该体系在神龙公司不同车型上得到运用，并取得了良好的经济效益和社会效益。</w:t>
      </w:r>
    </w:p>
    <w:p w:rsidR="00A63CBF" w:rsidRPr="005F0BA8" w:rsidRDefault="00A63CBF" w:rsidP="00D12202">
      <w:pPr>
        <w:ind w:firstLineChars="200" w:firstLine="560"/>
        <w:rPr>
          <w:rFonts w:hint="eastAsia"/>
          <w:sz w:val="28"/>
        </w:rPr>
      </w:pPr>
      <w:r w:rsidRPr="00743B8E">
        <w:rPr>
          <w:rFonts w:hint="eastAsia"/>
          <w:sz w:val="28"/>
        </w:rPr>
        <w:t>该</w:t>
      </w:r>
      <w:r w:rsidR="0027103E" w:rsidRPr="00743B8E">
        <w:rPr>
          <w:sz w:val="28"/>
        </w:rPr>
        <w:t>项目已</w:t>
      </w:r>
      <w:r w:rsidR="0027103E" w:rsidRPr="00743B8E">
        <w:rPr>
          <w:rFonts w:hint="eastAsia"/>
          <w:sz w:val="28"/>
        </w:rPr>
        <w:t>获得授权</w:t>
      </w:r>
      <w:r w:rsidRPr="00743B8E">
        <w:rPr>
          <w:sz w:val="28"/>
        </w:rPr>
        <w:t>发明专利</w:t>
      </w:r>
      <w:r w:rsidR="00BA222B">
        <w:rPr>
          <w:sz w:val="28"/>
        </w:rPr>
        <w:t>3</w:t>
      </w:r>
      <w:r w:rsidRPr="00743B8E">
        <w:rPr>
          <w:sz w:val="28"/>
        </w:rPr>
        <w:t>项，</w:t>
      </w:r>
      <w:r w:rsidR="0027103E" w:rsidRPr="00743B8E">
        <w:rPr>
          <w:rFonts w:hint="eastAsia"/>
          <w:sz w:val="28"/>
        </w:rPr>
        <w:t>授权</w:t>
      </w:r>
      <w:r w:rsidRPr="00743B8E">
        <w:rPr>
          <w:sz w:val="28"/>
        </w:rPr>
        <w:t>实用新型专利</w:t>
      </w:r>
      <w:r w:rsidR="00743B8E" w:rsidRPr="00743B8E">
        <w:rPr>
          <w:sz w:val="28"/>
        </w:rPr>
        <w:t>8</w:t>
      </w:r>
      <w:r w:rsidRPr="00743B8E">
        <w:rPr>
          <w:sz w:val="28"/>
        </w:rPr>
        <w:t>项</w:t>
      </w:r>
      <w:r w:rsidRPr="00743B8E">
        <w:rPr>
          <w:rFonts w:hint="eastAsia"/>
          <w:sz w:val="28"/>
        </w:rPr>
        <w:t>；</w:t>
      </w:r>
      <w:r w:rsidRPr="00743B8E">
        <w:rPr>
          <w:sz w:val="28"/>
        </w:rPr>
        <w:t>获</w:t>
      </w:r>
      <w:r w:rsidR="005F0BA8">
        <w:rPr>
          <w:rFonts w:hint="eastAsia"/>
          <w:sz w:val="28"/>
        </w:rPr>
        <w:t>得</w:t>
      </w:r>
      <w:r w:rsidRPr="00743B8E">
        <w:rPr>
          <w:sz w:val="28"/>
        </w:rPr>
        <w:t>东风汽车公司专有技术</w:t>
      </w:r>
      <w:r w:rsidRPr="00743B8E">
        <w:rPr>
          <w:rFonts w:hint="eastAsia"/>
          <w:sz w:val="28"/>
        </w:rPr>
        <w:t>8</w:t>
      </w:r>
      <w:r w:rsidRPr="00743B8E">
        <w:rPr>
          <w:sz w:val="28"/>
        </w:rPr>
        <w:t>项</w:t>
      </w:r>
      <w:r w:rsidR="00287BA5" w:rsidRPr="005F0BA8">
        <w:rPr>
          <w:rFonts w:hint="eastAsia"/>
          <w:sz w:val="28"/>
        </w:rPr>
        <w:t>；</w:t>
      </w:r>
      <w:r w:rsidR="00743B8E" w:rsidRPr="005F0BA8">
        <w:rPr>
          <w:rFonts w:hint="eastAsia"/>
          <w:sz w:val="28"/>
        </w:rPr>
        <w:t>入选第1</w:t>
      </w:r>
      <w:r w:rsidR="00743B8E" w:rsidRPr="005F0BA8">
        <w:rPr>
          <w:sz w:val="28"/>
        </w:rPr>
        <w:t>9</w:t>
      </w:r>
      <w:r w:rsidR="00743B8E" w:rsidRPr="005F0BA8">
        <w:rPr>
          <w:rFonts w:hint="eastAsia"/>
          <w:sz w:val="28"/>
        </w:rPr>
        <w:t>届亚太汽车工程年会论文集</w:t>
      </w:r>
      <w:r w:rsidR="005F0BA8" w:rsidRPr="005F0BA8">
        <w:rPr>
          <w:sz w:val="28"/>
        </w:rPr>
        <w:t>3</w:t>
      </w:r>
      <w:r w:rsidR="005F0BA8" w:rsidRPr="005F0BA8">
        <w:rPr>
          <w:rFonts w:hint="eastAsia"/>
          <w:sz w:val="28"/>
        </w:rPr>
        <w:t>篇</w:t>
      </w:r>
      <w:r w:rsidR="005F0BA8">
        <w:rPr>
          <w:rFonts w:hint="eastAsia"/>
          <w:sz w:val="28"/>
        </w:rPr>
        <w:t>；创建</w:t>
      </w:r>
      <w:r w:rsidR="00287BA5" w:rsidRPr="005F0BA8">
        <w:rPr>
          <w:rFonts w:hint="eastAsia"/>
          <w:sz w:val="28"/>
        </w:rPr>
        <w:t>公司级</w:t>
      </w:r>
      <w:r w:rsidR="00743B8E" w:rsidRPr="005F0BA8">
        <w:rPr>
          <w:rFonts w:hint="eastAsia"/>
          <w:sz w:val="28"/>
        </w:rPr>
        <w:t>技术标准</w:t>
      </w:r>
      <w:r w:rsidR="005F0BA8" w:rsidRPr="005F0BA8">
        <w:rPr>
          <w:rFonts w:hint="eastAsia"/>
          <w:sz w:val="28"/>
        </w:rPr>
        <w:t>4</w:t>
      </w:r>
      <w:r w:rsidR="005F0BA8" w:rsidRPr="005F0BA8">
        <w:rPr>
          <w:sz w:val="28"/>
        </w:rPr>
        <w:t>5</w:t>
      </w:r>
      <w:r w:rsidR="005F0BA8" w:rsidRPr="005F0BA8">
        <w:rPr>
          <w:rFonts w:hint="eastAsia"/>
          <w:sz w:val="28"/>
        </w:rPr>
        <w:t>份</w:t>
      </w:r>
      <w:r w:rsidR="0027103E" w:rsidRPr="005F0BA8">
        <w:rPr>
          <w:rFonts w:hint="eastAsia"/>
          <w:sz w:val="28"/>
        </w:rPr>
        <w:t>。</w:t>
      </w:r>
      <w:bookmarkStart w:id="0" w:name="_GoBack"/>
      <w:bookmarkEnd w:id="0"/>
    </w:p>
    <w:p w:rsidR="00B5432B" w:rsidRPr="00D12202" w:rsidRDefault="00E10254" w:rsidP="00D12202">
      <w:pPr>
        <w:ind w:firstLineChars="200" w:firstLine="560"/>
        <w:outlineLvl w:val="0"/>
        <w:rPr>
          <w:rFonts w:ascii="仿宋_GB2312"/>
          <w:sz w:val="28"/>
          <w:szCs w:val="28"/>
        </w:rPr>
      </w:pPr>
      <w:r>
        <w:rPr>
          <w:rFonts w:hint="eastAsia"/>
          <w:sz w:val="28"/>
        </w:rPr>
        <w:t>该</w:t>
      </w:r>
      <w:r w:rsidRPr="00E10254">
        <w:rPr>
          <w:rFonts w:hint="eastAsia"/>
          <w:sz w:val="28"/>
        </w:rPr>
        <w:t>项目从车身功能特性分解、尺寸精益分级、车身集成验证以及精益检具工具开发等四个角度，全面论述了乘用车车身尺寸精益控制</w:t>
      </w:r>
      <w:r w:rsidRPr="00E10254">
        <w:rPr>
          <w:rFonts w:hint="eastAsia"/>
          <w:sz w:val="28"/>
        </w:rPr>
        <w:lastRenderedPageBreak/>
        <w:t>体系的关键技术。</w:t>
      </w:r>
      <w:r>
        <w:rPr>
          <w:rFonts w:hint="eastAsia"/>
          <w:sz w:val="28"/>
        </w:rPr>
        <w:t>并</w:t>
      </w:r>
      <w:r w:rsidRPr="00591D43">
        <w:rPr>
          <w:rFonts w:ascii="仿宋_GB2312" w:hint="eastAsia"/>
          <w:sz w:val="28"/>
          <w:szCs w:val="28"/>
        </w:rPr>
        <w:t>经过对当前国内同类研究、同类技术的综合比较</w:t>
      </w:r>
      <w:r>
        <w:rPr>
          <w:rFonts w:ascii="仿宋_GB2312" w:hint="eastAsia"/>
          <w:sz w:val="28"/>
          <w:szCs w:val="28"/>
        </w:rPr>
        <w:t>，该</w:t>
      </w:r>
      <w:r w:rsidRPr="00591D43">
        <w:rPr>
          <w:rFonts w:ascii="仿宋_GB2312" w:hint="eastAsia"/>
          <w:sz w:val="28"/>
          <w:szCs w:val="28"/>
        </w:rPr>
        <w:t>项目在如下方面居于国内领先</w:t>
      </w:r>
      <w:r>
        <w:rPr>
          <w:rFonts w:ascii="仿宋_GB2312" w:hint="eastAsia"/>
          <w:sz w:val="28"/>
          <w:szCs w:val="28"/>
        </w:rPr>
        <w:t>。</w:t>
      </w:r>
      <w:r w:rsidR="00E8124E">
        <w:rPr>
          <w:rFonts w:ascii="宋体" w:eastAsia="宋体" w:hAnsi="宋体" w:cs="宋体" w:hint="eastAsia"/>
          <w:sz w:val="28"/>
          <w:szCs w:val="28"/>
        </w:rPr>
        <w:t>①</w:t>
      </w:r>
      <w:r>
        <w:rPr>
          <w:rFonts w:ascii="仿宋_GB2312" w:hint="eastAsia"/>
          <w:sz w:val="28"/>
          <w:szCs w:val="28"/>
        </w:rPr>
        <w:t>经济性：</w:t>
      </w:r>
      <w:r w:rsidRPr="00591D43">
        <w:rPr>
          <w:rFonts w:ascii="仿宋_GB2312" w:hint="eastAsia"/>
          <w:sz w:val="28"/>
          <w:szCs w:val="28"/>
        </w:rPr>
        <w:t>单座工厂投入较少的双臂三坐标和便携式三坐标，通过柔性化编程来满足多个车型的共用</w:t>
      </w:r>
      <w:r w:rsidRPr="00A70F32">
        <w:rPr>
          <w:rFonts w:ascii="仿宋_GB2312" w:hint="eastAsia"/>
          <w:sz w:val="28"/>
          <w:szCs w:val="28"/>
        </w:rPr>
        <w:t>，返修工位及工时在国内最低</w:t>
      </w:r>
      <w:r w:rsidRPr="00591D43">
        <w:rPr>
          <w:rFonts w:ascii="仿宋_GB2312" w:hint="eastAsia"/>
          <w:sz w:val="28"/>
          <w:szCs w:val="28"/>
        </w:rPr>
        <w:t>。</w:t>
      </w:r>
      <w:r w:rsidR="00E8124E">
        <w:rPr>
          <w:rFonts w:ascii="宋体" w:eastAsia="宋体" w:hAnsi="宋体" w:cs="宋体" w:hint="eastAsia"/>
          <w:sz w:val="28"/>
          <w:szCs w:val="28"/>
        </w:rPr>
        <w:t>②</w:t>
      </w:r>
      <w:r>
        <w:rPr>
          <w:rFonts w:ascii="仿宋_GB2312" w:hint="eastAsia"/>
          <w:sz w:val="28"/>
          <w:szCs w:val="28"/>
        </w:rPr>
        <w:t>高效性：</w:t>
      </w:r>
      <w:r w:rsidRPr="00591D43">
        <w:rPr>
          <w:rFonts w:ascii="仿宋_GB2312" w:hint="eastAsia"/>
          <w:sz w:val="28"/>
          <w:szCs w:val="28"/>
        </w:rPr>
        <w:t>优化测量程序、统一部署测量点，实现了高效的检测方法。</w:t>
      </w:r>
      <w:r w:rsidR="00E8124E">
        <w:rPr>
          <w:rFonts w:ascii="宋体" w:eastAsia="宋体" w:hAnsi="宋体" w:cs="宋体" w:hint="eastAsia"/>
          <w:sz w:val="28"/>
          <w:szCs w:val="28"/>
        </w:rPr>
        <w:t>③</w:t>
      </w:r>
      <w:r>
        <w:rPr>
          <w:rFonts w:ascii="仿宋_GB2312" w:hint="eastAsia"/>
          <w:sz w:val="28"/>
          <w:szCs w:val="28"/>
        </w:rPr>
        <w:t>精准性：</w:t>
      </w:r>
      <w:r w:rsidRPr="00591D43">
        <w:rPr>
          <w:rFonts w:ascii="仿宋_GB2312" w:hint="eastAsia"/>
          <w:sz w:val="28"/>
          <w:szCs w:val="28"/>
        </w:rPr>
        <w:t>通过实物化验证，修正了理论与实物的差异，并采用不同检具数据的一致性对比分析，提高了检测的准确性。</w:t>
      </w:r>
      <w:r w:rsidR="00E8124E">
        <w:rPr>
          <w:rFonts w:ascii="宋体" w:eastAsia="宋体" w:hAnsi="宋体" w:cs="宋体" w:hint="eastAsia"/>
          <w:sz w:val="28"/>
          <w:szCs w:val="28"/>
        </w:rPr>
        <w:t>④</w:t>
      </w:r>
      <w:r>
        <w:rPr>
          <w:rFonts w:ascii="仿宋_GB2312" w:hint="eastAsia"/>
          <w:sz w:val="28"/>
          <w:szCs w:val="28"/>
        </w:rPr>
        <w:t>合理性：</w:t>
      </w:r>
      <w:r w:rsidRPr="00591D43">
        <w:rPr>
          <w:rFonts w:ascii="仿宋_GB2312" w:hint="eastAsia"/>
          <w:sz w:val="28"/>
          <w:szCs w:val="28"/>
        </w:rPr>
        <w:t>严格按照尺寸</w:t>
      </w:r>
      <w:proofErr w:type="gramStart"/>
      <w:r w:rsidRPr="00591D43">
        <w:rPr>
          <w:rFonts w:ascii="仿宋_GB2312" w:hint="eastAsia"/>
          <w:sz w:val="28"/>
          <w:szCs w:val="28"/>
        </w:rPr>
        <w:t>链计算</w:t>
      </w:r>
      <w:proofErr w:type="gramEnd"/>
      <w:r w:rsidRPr="00591D43">
        <w:rPr>
          <w:rFonts w:ascii="仿宋_GB2312" w:hint="eastAsia"/>
          <w:sz w:val="28"/>
          <w:szCs w:val="28"/>
        </w:rPr>
        <w:t>分配公差，理论上绝大多数界面只要零件符合公差要求，则能保证整车无缺陷。并通过功能分级，给予不同功能界面不同的公差带，聚焦最优先紧急的功能技术特性，有效降低了零件成本。</w:t>
      </w:r>
    </w:p>
    <w:p w:rsidR="00763B0C" w:rsidRDefault="00763B0C" w:rsidP="00763B0C">
      <w:pPr>
        <w:pStyle w:val="a3"/>
        <w:numPr>
          <w:ilvl w:val="0"/>
          <w:numId w:val="1"/>
        </w:numPr>
        <w:ind w:firstLineChars="0"/>
        <w:jc w:val="left"/>
        <w:rPr>
          <w:sz w:val="28"/>
        </w:rPr>
      </w:pPr>
      <w:r w:rsidRPr="00763B0C">
        <w:rPr>
          <w:rFonts w:hint="eastAsia"/>
          <w:sz w:val="28"/>
        </w:rPr>
        <w:t>项目简介</w:t>
      </w:r>
    </w:p>
    <w:p w:rsidR="00E8124E" w:rsidRPr="00D12202" w:rsidRDefault="00E8124E" w:rsidP="00D12202">
      <w:pPr>
        <w:ind w:firstLineChars="200" w:firstLine="560"/>
        <w:jc w:val="left"/>
        <w:rPr>
          <w:sz w:val="28"/>
        </w:rPr>
      </w:pPr>
      <w:r w:rsidRPr="00D12202">
        <w:rPr>
          <w:rFonts w:hint="eastAsia"/>
          <w:sz w:val="28"/>
        </w:rPr>
        <w:t>为了应对行业的激烈竞争，神龙公司需要进一步优化车身的品质，降低开发成本，以提高神龙公司的市场竞争力；同时，为了满足中国客户对整车感知质量日益提高的要求，特别是与车身尺寸相关的外观和功能要求，神龙公司开发了乘用车车身尺寸精益控制体系。</w:t>
      </w:r>
    </w:p>
    <w:p w:rsidR="00E8124E" w:rsidRPr="00D12202" w:rsidRDefault="00E8124E" w:rsidP="00D12202">
      <w:pPr>
        <w:ind w:firstLineChars="200" w:firstLine="560"/>
        <w:jc w:val="left"/>
        <w:rPr>
          <w:sz w:val="28"/>
        </w:rPr>
      </w:pPr>
      <w:r w:rsidRPr="00D12202">
        <w:rPr>
          <w:rFonts w:hint="eastAsia"/>
          <w:sz w:val="28"/>
        </w:rPr>
        <w:t>该体系的开发与应用，是基于现代化汽车制造基础上提炼出的一套完整的车身尺寸精益控制方法，该体系旨在全面提升车身尺寸的控制水平。</w:t>
      </w:r>
    </w:p>
    <w:p w:rsidR="00E8124E" w:rsidRPr="00D12202" w:rsidRDefault="00E8124E" w:rsidP="00D12202">
      <w:pPr>
        <w:ind w:firstLineChars="200" w:firstLine="560"/>
        <w:jc w:val="left"/>
        <w:rPr>
          <w:sz w:val="28"/>
        </w:rPr>
      </w:pPr>
      <w:r w:rsidRPr="00D12202">
        <w:rPr>
          <w:rFonts w:hint="eastAsia"/>
          <w:sz w:val="28"/>
        </w:rPr>
        <w:t>（1）车身功能技术特性分解</w:t>
      </w:r>
    </w:p>
    <w:p w:rsidR="00E8124E" w:rsidRPr="00D12202" w:rsidRDefault="00E8124E" w:rsidP="00D12202">
      <w:pPr>
        <w:ind w:firstLineChars="200" w:firstLine="560"/>
        <w:jc w:val="left"/>
        <w:rPr>
          <w:sz w:val="28"/>
        </w:rPr>
      </w:pPr>
      <w:r w:rsidRPr="00D12202">
        <w:rPr>
          <w:rFonts w:hint="eastAsia"/>
          <w:sz w:val="28"/>
        </w:rPr>
        <w:t>在车型项目前期收集各方面的需求，包括整车功能分解、产品功能图、工艺限制条件、平台</w:t>
      </w:r>
      <w:proofErr w:type="gramStart"/>
      <w:r w:rsidRPr="00D12202">
        <w:rPr>
          <w:rFonts w:hint="eastAsia"/>
          <w:sz w:val="28"/>
        </w:rPr>
        <w:t>化需求</w:t>
      </w:r>
      <w:proofErr w:type="gramEnd"/>
      <w:r w:rsidRPr="00D12202">
        <w:rPr>
          <w:rFonts w:hint="eastAsia"/>
          <w:sz w:val="28"/>
        </w:rPr>
        <w:t>等等。在完成技术边界和范围确定之后，根据不同的输入条件构建功能特性矩阵，对功能特性进行量化，</w:t>
      </w:r>
      <w:r w:rsidRPr="00D12202">
        <w:rPr>
          <w:rFonts w:hint="eastAsia"/>
          <w:sz w:val="28"/>
        </w:rPr>
        <w:lastRenderedPageBreak/>
        <w:t>对影响因素进行识别，并对目标进行逐级分解。完成主观需求</w:t>
      </w:r>
      <w:proofErr w:type="gramStart"/>
      <w:r w:rsidRPr="00D12202">
        <w:rPr>
          <w:rFonts w:hint="eastAsia"/>
          <w:sz w:val="28"/>
        </w:rPr>
        <w:t>向客观</w:t>
      </w:r>
      <w:proofErr w:type="gramEnd"/>
      <w:r w:rsidRPr="00D12202">
        <w:rPr>
          <w:rFonts w:hint="eastAsia"/>
          <w:sz w:val="28"/>
        </w:rPr>
        <w:t>特性的转换和量化，最终将相关需求分解为对末端零部件的技术特性要求。并给这些要求制定公差，使公差和功能特性可以一一对应。</w:t>
      </w:r>
    </w:p>
    <w:p w:rsidR="00E8124E" w:rsidRPr="00D12202" w:rsidRDefault="00E8124E" w:rsidP="00D12202">
      <w:pPr>
        <w:ind w:firstLineChars="200" w:firstLine="560"/>
        <w:jc w:val="left"/>
        <w:rPr>
          <w:sz w:val="28"/>
        </w:rPr>
      </w:pPr>
      <w:r w:rsidRPr="00D12202">
        <w:rPr>
          <w:rFonts w:hint="eastAsia"/>
          <w:sz w:val="28"/>
        </w:rPr>
        <w:t>（2）构建车身监控体系</w:t>
      </w:r>
    </w:p>
    <w:p w:rsidR="00E8124E" w:rsidRPr="00D12202" w:rsidRDefault="00E8124E" w:rsidP="00D12202">
      <w:pPr>
        <w:ind w:firstLineChars="200" w:firstLine="560"/>
        <w:jc w:val="left"/>
        <w:rPr>
          <w:sz w:val="28"/>
        </w:rPr>
      </w:pPr>
      <w:r w:rsidRPr="00D12202">
        <w:rPr>
          <w:rFonts w:hint="eastAsia"/>
          <w:sz w:val="28"/>
        </w:rPr>
        <w:t>依据车身功能特性分解的目标，确定整车、子系统、部件及组件的监控目标，并为其制定合适的监控方案。对于集成过程中需要验证的变量，通过数字化模拟及实物试验进行验证，不断提升监控效率，完善监控体系。通过对关键特征的识别，找出最具代表性的特征进行监控，逐步降低监控点的数量。将功能技术特性简化为关键监控特性，从而达成精准、高效监控的目的。</w:t>
      </w:r>
    </w:p>
    <w:p w:rsidR="00E8124E" w:rsidRPr="00D12202" w:rsidRDefault="00E8124E" w:rsidP="00D12202">
      <w:pPr>
        <w:ind w:firstLineChars="200" w:firstLine="560"/>
        <w:jc w:val="left"/>
        <w:rPr>
          <w:sz w:val="28"/>
        </w:rPr>
      </w:pPr>
      <w:r w:rsidRPr="00D12202">
        <w:rPr>
          <w:rFonts w:hint="eastAsia"/>
          <w:sz w:val="28"/>
        </w:rPr>
        <w:t>（3）车身尺寸集成汇集</w:t>
      </w:r>
    </w:p>
    <w:p w:rsidR="00D12202" w:rsidRDefault="00E8124E" w:rsidP="00D12202">
      <w:pPr>
        <w:ind w:firstLineChars="200" w:firstLine="560"/>
        <w:jc w:val="left"/>
        <w:rPr>
          <w:sz w:val="28"/>
        </w:rPr>
      </w:pPr>
      <w:r w:rsidRPr="00D12202">
        <w:rPr>
          <w:rFonts w:hint="eastAsia"/>
          <w:sz w:val="28"/>
        </w:rPr>
        <w:t>逐步积累并形成数据模型，通过对比各工艺方案的测量结果，统计出不同工艺方案、定位方案的尺寸保证能力。该项目在整个功能分解和监控的过程中，会确立优先级保证顺序。在产品设计方面，影响众多的先确定。首先对功能分级；其次对零件分级；最后对监控项分级。在工艺调试方面，不易变更的先确定，</w:t>
      </w:r>
      <w:proofErr w:type="gramStart"/>
      <w:r w:rsidRPr="00D12202">
        <w:rPr>
          <w:rFonts w:hint="eastAsia"/>
          <w:sz w:val="28"/>
        </w:rPr>
        <w:t>散差先于</w:t>
      </w:r>
      <w:proofErr w:type="gramEnd"/>
      <w:r w:rsidRPr="00D12202">
        <w:rPr>
          <w:rFonts w:hint="eastAsia"/>
          <w:sz w:val="28"/>
        </w:rPr>
        <w:t>中值。在确定监控手段后，该项目通过集成验证方法来实现精确、高效的控制，建立了从单件到总成，从焊装到总装的全过程一致性分析方法。</w:t>
      </w:r>
    </w:p>
    <w:p w:rsidR="00E10254" w:rsidRPr="00D12202" w:rsidRDefault="00E8124E" w:rsidP="00D12202">
      <w:pPr>
        <w:ind w:firstLineChars="200" w:firstLine="560"/>
        <w:jc w:val="left"/>
        <w:rPr>
          <w:sz w:val="28"/>
        </w:rPr>
      </w:pPr>
      <w:r w:rsidRPr="00D12202">
        <w:rPr>
          <w:rFonts w:hint="eastAsia"/>
          <w:sz w:val="28"/>
        </w:rPr>
        <w:t>在完成了车身尺寸精益控制体系的开发与应用之后，达成项目立项时所设定的目标。并通过与其他主机厂关键指标的横向对比，神龙公司在车身尺寸领域的技术性能和优化效果均好于同行，处于国内领先地位。该体系在神龙公司不同车型上得到运用，并取得了良好的经</w:t>
      </w:r>
      <w:r w:rsidRPr="00D12202">
        <w:rPr>
          <w:rFonts w:hint="eastAsia"/>
          <w:sz w:val="28"/>
        </w:rPr>
        <w:lastRenderedPageBreak/>
        <w:t>济效益和社会效益。</w:t>
      </w:r>
    </w:p>
    <w:p w:rsidR="00763B0C" w:rsidRDefault="00763B0C" w:rsidP="00763B0C">
      <w:pPr>
        <w:pStyle w:val="a3"/>
        <w:numPr>
          <w:ilvl w:val="0"/>
          <w:numId w:val="1"/>
        </w:numPr>
        <w:ind w:firstLineChars="0"/>
        <w:jc w:val="left"/>
        <w:rPr>
          <w:sz w:val="28"/>
        </w:rPr>
      </w:pPr>
      <w:r>
        <w:rPr>
          <w:rFonts w:hint="eastAsia"/>
          <w:sz w:val="28"/>
        </w:rPr>
        <w:t>推广应用情况</w:t>
      </w:r>
    </w:p>
    <w:p w:rsidR="00D326B7" w:rsidRPr="00D12202" w:rsidRDefault="00CC2A71" w:rsidP="00D12202">
      <w:pPr>
        <w:ind w:firstLineChars="200" w:firstLine="560"/>
        <w:jc w:val="left"/>
        <w:rPr>
          <w:sz w:val="28"/>
        </w:rPr>
      </w:pPr>
      <w:r>
        <w:rPr>
          <w:rFonts w:hint="eastAsia"/>
          <w:sz w:val="28"/>
        </w:rPr>
        <w:t>本项目是贯穿于车型开发全生命周期的车身尺寸控制理论及方法，为现代</w:t>
      </w:r>
      <w:r w:rsidR="00D326B7" w:rsidRPr="00D12202">
        <w:rPr>
          <w:rFonts w:hint="eastAsia"/>
          <w:sz w:val="28"/>
        </w:rPr>
        <w:t>汽车制造提供可靠的产品解决方案和工艺解决方案。</w:t>
      </w:r>
      <w:r w:rsidR="00D326B7" w:rsidRPr="00D12202">
        <w:rPr>
          <w:sz w:val="28"/>
        </w:rPr>
        <w:t>该项目技术的推广应用情况如下：</w:t>
      </w:r>
    </w:p>
    <w:tbl>
      <w:tblPr>
        <w:tblStyle w:val="a7"/>
        <w:tblW w:w="0" w:type="auto"/>
        <w:jc w:val="center"/>
        <w:tblLook w:val="04A0" w:firstRow="1" w:lastRow="0" w:firstColumn="1" w:lastColumn="0" w:noHBand="0" w:noVBand="1"/>
      </w:tblPr>
      <w:tblGrid>
        <w:gridCol w:w="1560"/>
        <w:gridCol w:w="1560"/>
        <w:gridCol w:w="1560"/>
        <w:gridCol w:w="1561"/>
        <w:gridCol w:w="1561"/>
      </w:tblGrid>
      <w:tr w:rsidR="00D326B7" w:rsidRPr="00D326B7" w:rsidTr="00D12202">
        <w:trPr>
          <w:jc w:val="center"/>
        </w:trPr>
        <w:tc>
          <w:tcPr>
            <w:tcW w:w="1560" w:type="dxa"/>
          </w:tcPr>
          <w:p w:rsidR="00D326B7" w:rsidRPr="00D326B7" w:rsidRDefault="00D326B7" w:rsidP="00D326B7">
            <w:pPr>
              <w:pStyle w:val="a3"/>
              <w:ind w:firstLineChars="0" w:firstLine="0"/>
              <w:jc w:val="left"/>
              <w:rPr>
                <w:rFonts w:ascii="仿宋" w:eastAsia="仿宋" w:hAnsi="仿宋"/>
                <w:b/>
                <w:szCs w:val="21"/>
              </w:rPr>
            </w:pPr>
            <w:r w:rsidRPr="00D326B7">
              <w:rPr>
                <w:rFonts w:ascii="仿宋" w:eastAsia="仿宋" w:hAnsi="仿宋" w:hint="eastAsia"/>
                <w:b/>
                <w:szCs w:val="21"/>
              </w:rPr>
              <w:t>应用单位名称</w:t>
            </w:r>
          </w:p>
        </w:tc>
        <w:tc>
          <w:tcPr>
            <w:tcW w:w="1560" w:type="dxa"/>
          </w:tcPr>
          <w:p w:rsidR="00D326B7" w:rsidRPr="00D326B7" w:rsidRDefault="00D326B7" w:rsidP="00D326B7">
            <w:pPr>
              <w:pStyle w:val="a3"/>
              <w:ind w:firstLineChars="0" w:firstLine="0"/>
              <w:jc w:val="left"/>
              <w:rPr>
                <w:rFonts w:ascii="仿宋" w:eastAsia="仿宋" w:hAnsi="仿宋"/>
                <w:b/>
                <w:szCs w:val="21"/>
              </w:rPr>
            </w:pPr>
            <w:r w:rsidRPr="00D326B7">
              <w:rPr>
                <w:rFonts w:ascii="仿宋" w:eastAsia="仿宋" w:hAnsi="仿宋" w:hint="eastAsia"/>
                <w:b/>
                <w:szCs w:val="21"/>
              </w:rPr>
              <w:t>应用技术</w:t>
            </w:r>
          </w:p>
        </w:tc>
        <w:tc>
          <w:tcPr>
            <w:tcW w:w="1560" w:type="dxa"/>
          </w:tcPr>
          <w:p w:rsidR="00D326B7" w:rsidRPr="00D326B7" w:rsidRDefault="00D326B7" w:rsidP="00D326B7">
            <w:pPr>
              <w:pStyle w:val="a3"/>
              <w:ind w:firstLineChars="0" w:firstLine="0"/>
              <w:jc w:val="left"/>
              <w:rPr>
                <w:rFonts w:ascii="仿宋" w:eastAsia="仿宋" w:hAnsi="仿宋"/>
                <w:b/>
                <w:szCs w:val="21"/>
              </w:rPr>
            </w:pPr>
            <w:r w:rsidRPr="00D326B7">
              <w:rPr>
                <w:rFonts w:ascii="仿宋" w:eastAsia="仿宋" w:hAnsi="仿宋" w:hint="eastAsia"/>
                <w:b/>
                <w:szCs w:val="21"/>
              </w:rPr>
              <w:t>应用起止时间</w:t>
            </w:r>
          </w:p>
        </w:tc>
        <w:tc>
          <w:tcPr>
            <w:tcW w:w="1561" w:type="dxa"/>
          </w:tcPr>
          <w:p w:rsidR="00D326B7" w:rsidRPr="00D326B7" w:rsidRDefault="00D326B7" w:rsidP="00D326B7">
            <w:pPr>
              <w:pStyle w:val="a3"/>
              <w:ind w:firstLineChars="0" w:firstLine="0"/>
              <w:jc w:val="left"/>
              <w:rPr>
                <w:rFonts w:ascii="仿宋" w:eastAsia="仿宋" w:hAnsi="仿宋"/>
                <w:b/>
                <w:szCs w:val="21"/>
              </w:rPr>
            </w:pPr>
            <w:r w:rsidRPr="00D326B7">
              <w:rPr>
                <w:rFonts w:ascii="仿宋" w:eastAsia="仿宋" w:hAnsi="仿宋" w:hint="eastAsia"/>
                <w:b/>
                <w:szCs w:val="21"/>
              </w:rPr>
              <w:t>联系人/电话</w:t>
            </w:r>
          </w:p>
        </w:tc>
        <w:tc>
          <w:tcPr>
            <w:tcW w:w="1561" w:type="dxa"/>
          </w:tcPr>
          <w:p w:rsidR="00D326B7" w:rsidRPr="00D326B7" w:rsidRDefault="00D326B7" w:rsidP="00D326B7">
            <w:pPr>
              <w:pStyle w:val="a3"/>
              <w:ind w:firstLineChars="0" w:firstLine="0"/>
              <w:jc w:val="left"/>
              <w:rPr>
                <w:rFonts w:ascii="仿宋" w:eastAsia="仿宋" w:hAnsi="仿宋"/>
                <w:b/>
                <w:szCs w:val="21"/>
              </w:rPr>
            </w:pPr>
            <w:r w:rsidRPr="00D326B7">
              <w:rPr>
                <w:rFonts w:ascii="仿宋" w:eastAsia="仿宋" w:hAnsi="仿宋" w:hint="eastAsia"/>
                <w:b/>
                <w:szCs w:val="21"/>
              </w:rPr>
              <w:t>应用情况</w:t>
            </w:r>
          </w:p>
        </w:tc>
      </w:tr>
      <w:tr w:rsidR="00AB0D00" w:rsidRPr="00D326B7" w:rsidTr="00D12202">
        <w:trPr>
          <w:jc w:val="center"/>
        </w:trPr>
        <w:tc>
          <w:tcPr>
            <w:tcW w:w="1560" w:type="dxa"/>
          </w:tcPr>
          <w:p w:rsidR="00AB0D00" w:rsidRPr="00D326B7" w:rsidRDefault="00AB0D00" w:rsidP="00D326B7">
            <w:pPr>
              <w:pStyle w:val="a3"/>
              <w:ind w:firstLineChars="0" w:firstLine="0"/>
              <w:jc w:val="left"/>
              <w:rPr>
                <w:rFonts w:ascii="仿宋" w:eastAsia="仿宋" w:hAnsi="仿宋"/>
                <w:szCs w:val="21"/>
              </w:rPr>
            </w:pPr>
            <w:r w:rsidRPr="00D326B7">
              <w:rPr>
                <w:rFonts w:ascii="仿宋" w:eastAsia="仿宋" w:hAnsi="仿宋" w:hint="eastAsia"/>
                <w:szCs w:val="21"/>
              </w:rPr>
              <w:t>神龙汽车有限公司武汉一厂</w:t>
            </w:r>
          </w:p>
        </w:tc>
        <w:tc>
          <w:tcPr>
            <w:tcW w:w="1560" w:type="dxa"/>
          </w:tcPr>
          <w:p w:rsidR="00AB0D00" w:rsidRPr="00A7651E" w:rsidRDefault="00AB0D00" w:rsidP="00D326B7">
            <w:pPr>
              <w:pStyle w:val="a3"/>
              <w:ind w:firstLineChars="0" w:firstLine="0"/>
              <w:jc w:val="left"/>
              <w:rPr>
                <w:rFonts w:ascii="仿宋" w:eastAsia="仿宋" w:hAnsi="仿宋"/>
                <w:szCs w:val="21"/>
              </w:rPr>
            </w:pPr>
            <w:r w:rsidRPr="00A7651E">
              <w:rPr>
                <w:rFonts w:ascii="仿宋" w:eastAsia="仿宋" w:hAnsi="仿宋" w:hint="eastAsia"/>
                <w:szCs w:val="21"/>
              </w:rPr>
              <w:t>该项目整体技术</w:t>
            </w:r>
          </w:p>
        </w:tc>
        <w:tc>
          <w:tcPr>
            <w:tcW w:w="1560" w:type="dxa"/>
          </w:tcPr>
          <w:p w:rsidR="00AB0D00" w:rsidRPr="00A7651E" w:rsidRDefault="00AB0D00" w:rsidP="00AB0D00">
            <w:r w:rsidRPr="00A7651E">
              <w:rPr>
                <w:rFonts w:ascii="仿宋" w:eastAsia="仿宋" w:hAnsi="仿宋"/>
                <w:szCs w:val="21"/>
              </w:rPr>
              <w:t>201</w:t>
            </w:r>
            <w:r w:rsidRPr="00A7651E">
              <w:rPr>
                <w:rFonts w:ascii="仿宋" w:eastAsia="仿宋" w:hAnsi="仿宋" w:hint="eastAsia"/>
                <w:szCs w:val="21"/>
              </w:rPr>
              <w:t>4</w:t>
            </w:r>
            <w:r w:rsidRPr="00A7651E">
              <w:rPr>
                <w:rFonts w:ascii="仿宋" w:eastAsia="仿宋" w:hAnsi="仿宋"/>
                <w:szCs w:val="21"/>
              </w:rPr>
              <w:t>年</w:t>
            </w:r>
            <w:r w:rsidRPr="00A7651E">
              <w:rPr>
                <w:rFonts w:ascii="仿宋" w:eastAsia="仿宋" w:hAnsi="仿宋" w:hint="eastAsia"/>
                <w:szCs w:val="21"/>
              </w:rPr>
              <w:t>4</w:t>
            </w:r>
            <w:r w:rsidRPr="00A7651E">
              <w:rPr>
                <w:rFonts w:ascii="仿宋" w:eastAsia="仿宋" w:hAnsi="仿宋"/>
                <w:szCs w:val="21"/>
              </w:rPr>
              <w:t>月</w:t>
            </w:r>
            <w:r w:rsidRPr="00A7651E">
              <w:rPr>
                <w:rFonts w:ascii="仿宋" w:eastAsia="仿宋" w:hAnsi="仿宋" w:hint="eastAsia"/>
                <w:szCs w:val="21"/>
              </w:rPr>
              <w:t>至今</w:t>
            </w:r>
          </w:p>
        </w:tc>
        <w:tc>
          <w:tcPr>
            <w:tcW w:w="1561" w:type="dxa"/>
          </w:tcPr>
          <w:p w:rsidR="001958F5" w:rsidRPr="00A7651E" w:rsidRDefault="00A7651E" w:rsidP="00D326B7">
            <w:pPr>
              <w:pStyle w:val="a3"/>
              <w:ind w:firstLineChars="0" w:firstLine="0"/>
              <w:jc w:val="left"/>
              <w:rPr>
                <w:rFonts w:ascii="仿宋" w:eastAsia="仿宋" w:hAnsi="仿宋"/>
                <w:szCs w:val="21"/>
              </w:rPr>
            </w:pPr>
            <w:r w:rsidRPr="00A7651E">
              <w:rPr>
                <w:rFonts w:ascii="仿宋" w:eastAsia="仿宋" w:hAnsi="仿宋" w:hint="eastAsia"/>
                <w:szCs w:val="21"/>
              </w:rPr>
              <w:t>阮浩</w:t>
            </w:r>
          </w:p>
          <w:p w:rsidR="00AB0D00" w:rsidRPr="00A7651E" w:rsidRDefault="00A7651E" w:rsidP="00D326B7">
            <w:pPr>
              <w:pStyle w:val="a3"/>
              <w:ind w:firstLineChars="0" w:firstLine="0"/>
              <w:jc w:val="left"/>
              <w:rPr>
                <w:rFonts w:ascii="仿宋" w:eastAsia="仿宋" w:hAnsi="仿宋"/>
                <w:szCs w:val="21"/>
              </w:rPr>
            </w:pPr>
            <w:r w:rsidRPr="00A7651E">
              <w:rPr>
                <w:rFonts w:ascii="仿宋" w:eastAsia="仿宋" w:hAnsi="仿宋"/>
                <w:szCs w:val="21"/>
              </w:rPr>
              <w:t>13</w:t>
            </w:r>
            <w:r w:rsidRPr="00A7651E">
              <w:rPr>
                <w:rFonts w:ascii="仿宋" w:eastAsia="仿宋" w:hAnsi="仿宋" w:hint="eastAsia"/>
                <w:szCs w:val="21"/>
              </w:rPr>
              <w:t>638603160</w:t>
            </w:r>
          </w:p>
        </w:tc>
        <w:tc>
          <w:tcPr>
            <w:tcW w:w="1561" w:type="dxa"/>
          </w:tcPr>
          <w:p w:rsidR="00AB0D00" w:rsidRPr="00A7651E" w:rsidRDefault="002871BC" w:rsidP="00D326B7">
            <w:pPr>
              <w:pStyle w:val="a3"/>
              <w:ind w:firstLineChars="0" w:firstLine="0"/>
              <w:jc w:val="left"/>
              <w:rPr>
                <w:rFonts w:ascii="仿宋" w:eastAsia="仿宋" w:hAnsi="仿宋"/>
                <w:szCs w:val="21"/>
              </w:rPr>
            </w:pPr>
            <w:r w:rsidRPr="00A7651E">
              <w:rPr>
                <w:rFonts w:ascii="仿宋" w:eastAsia="仿宋" w:hAnsi="仿宋" w:hint="eastAsia"/>
                <w:szCs w:val="21"/>
              </w:rPr>
              <w:t>2017至2019生产乘用车19.8万辆</w:t>
            </w:r>
          </w:p>
        </w:tc>
      </w:tr>
      <w:tr w:rsidR="002871BC" w:rsidRPr="00D326B7" w:rsidTr="00D12202">
        <w:trPr>
          <w:jc w:val="center"/>
        </w:trPr>
        <w:tc>
          <w:tcPr>
            <w:tcW w:w="1560" w:type="dxa"/>
          </w:tcPr>
          <w:p w:rsidR="002871BC" w:rsidRPr="00D326B7" w:rsidRDefault="002871BC" w:rsidP="00D326B7">
            <w:pPr>
              <w:pStyle w:val="a3"/>
              <w:ind w:firstLineChars="0" w:firstLine="0"/>
              <w:jc w:val="left"/>
              <w:rPr>
                <w:rFonts w:ascii="仿宋" w:eastAsia="仿宋" w:hAnsi="仿宋"/>
                <w:szCs w:val="21"/>
              </w:rPr>
            </w:pPr>
            <w:r w:rsidRPr="00D326B7">
              <w:rPr>
                <w:rFonts w:ascii="仿宋" w:eastAsia="仿宋" w:hAnsi="仿宋" w:hint="eastAsia"/>
                <w:szCs w:val="21"/>
              </w:rPr>
              <w:t>神龙汽车有限公司武汉</w:t>
            </w:r>
            <w:r>
              <w:rPr>
                <w:rFonts w:ascii="仿宋" w:eastAsia="仿宋" w:hAnsi="仿宋" w:hint="eastAsia"/>
                <w:szCs w:val="21"/>
              </w:rPr>
              <w:t>二</w:t>
            </w:r>
            <w:r w:rsidRPr="00D326B7">
              <w:rPr>
                <w:rFonts w:ascii="仿宋" w:eastAsia="仿宋" w:hAnsi="仿宋" w:hint="eastAsia"/>
                <w:szCs w:val="21"/>
              </w:rPr>
              <w:t>厂</w:t>
            </w:r>
          </w:p>
        </w:tc>
        <w:tc>
          <w:tcPr>
            <w:tcW w:w="1560" w:type="dxa"/>
          </w:tcPr>
          <w:p w:rsidR="002871BC" w:rsidRDefault="002871BC">
            <w:r w:rsidRPr="004E5DFF">
              <w:rPr>
                <w:rFonts w:ascii="仿宋" w:eastAsia="仿宋" w:hAnsi="仿宋" w:hint="eastAsia"/>
                <w:szCs w:val="21"/>
              </w:rPr>
              <w:t>该项目整体技术</w:t>
            </w:r>
          </w:p>
        </w:tc>
        <w:tc>
          <w:tcPr>
            <w:tcW w:w="1560" w:type="dxa"/>
          </w:tcPr>
          <w:p w:rsidR="002871BC" w:rsidRPr="00A7651E" w:rsidRDefault="002871BC" w:rsidP="00AB0D00">
            <w:r w:rsidRPr="00A7651E">
              <w:rPr>
                <w:rFonts w:ascii="仿宋" w:eastAsia="仿宋" w:hAnsi="仿宋"/>
                <w:szCs w:val="21"/>
              </w:rPr>
              <w:t>201</w:t>
            </w:r>
            <w:r w:rsidRPr="00A7651E">
              <w:rPr>
                <w:rFonts w:ascii="仿宋" w:eastAsia="仿宋" w:hAnsi="仿宋" w:hint="eastAsia"/>
                <w:szCs w:val="21"/>
              </w:rPr>
              <w:t>4</w:t>
            </w:r>
            <w:r w:rsidRPr="00A7651E">
              <w:rPr>
                <w:rFonts w:ascii="仿宋" w:eastAsia="仿宋" w:hAnsi="仿宋"/>
                <w:szCs w:val="21"/>
              </w:rPr>
              <w:t>年</w:t>
            </w:r>
            <w:r w:rsidRPr="00A7651E">
              <w:rPr>
                <w:rFonts w:ascii="仿宋" w:eastAsia="仿宋" w:hAnsi="仿宋" w:hint="eastAsia"/>
                <w:szCs w:val="21"/>
              </w:rPr>
              <w:t>4</w:t>
            </w:r>
            <w:r w:rsidRPr="00A7651E">
              <w:rPr>
                <w:rFonts w:ascii="仿宋" w:eastAsia="仿宋" w:hAnsi="仿宋"/>
                <w:szCs w:val="21"/>
              </w:rPr>
              <w:t>月</w:t>
            </w:r>
            <w:r w:rsidRPr="00A7651E">
              <w:rPr>
                <w:rFonts w:ascii="仿宋" w:eastAsia="仿宋" w:hAnsi="仿宋" w:hint="eastAsia"/>
                <w:szCs w:val="21"/>
              </w:rPr>
              <w:t>至今</w:t>
            </w:r>
          </w:p>
        </w:tc>
        <w:tc>
          <w:tcPr>
            <w:tcW w:w="1561" w:type="dxa"/>
          </w:tcPr>
          <w:p w:rsidR="00A7651E" w:rsidRPr="00A7651E" w:rsidRDefault="00A7651E" w:rsidP="00A7651E">
            <w:pPr>
              <w:pStyle w:val="a3"/>
              <w:ind w:firstLineChars="0" w:firstLine="0"/>
              <w:jc w:val="left"/>
              <w:rPr>
                <w:rFonts w:ascii="仿宋" w:eastAsia="仿宋" w:hAnsi="仿宋"/>
                <w:szCs w:val="21"/>
              </w:rPr>
            </w:pPr>
            <w:r w:rsidRPr="00A7651E">
              <w:rPr>
                <w:rFonts w:ascii="仿宋" w:eastAsia="仿宋" w:hAnsi="仿宋" w:hint="eastAsia"/>
                <w:szCs w:val="21"/>
              </w:rPr>
              <w:t>阮浩</w:t>
            </w:r>
          </w:p>
          <w:p w:rsidR="002871BC" w:rsidRPr="00A7651E" w:rsidRDefault="00A7651E" w:rsidP="00A7651E">
            <w:pPr>
              <w:pStyle w:val="a3"/>
              <w:ind w:firstLineChars="0" w:firstLine="0"/>
              <w:jc w:val="left"/>
              <w:rPr>
                <w:rFonts w:ascii="仿宋" w:eastAsia="仿宋" w:hAnsi="仿宋"/>
                <w:szCs w:val="21"/>
              </w:rPr>
            </w:pPr>
            <w:r w:rsidRPr="00A7651E">
              <w:rPr>
                <w:rFonts w:ascii="仿宋" w:eastAsia="仿宋" w:hAnsi="仿宋"/>
                <w:szCs w:val="21"/>
              </w:rPr>
              <w:t>13</w:t>
            </w:r>
            <w:r w:rsidRPr="00A7651E">
              <w:rPr>
                <w:rFonts w:ascii="仿宋" w:eastAsia="仿宋" w:hAnsi="仿宋" w:hint="eastAsia"/>
                <w:szCs w:val="21"/>
              </w:rPr>
              <w:t>638603160</w:t>
            </w:r>
          </w:p>
        </w:tc>
        <w:tc>
          <w:tcPr>
            <w:tcW w:w="1561" w:type="dxa"/>
          </w:tcPr>
          <w:p w:rsidR="002871BC" w:rsidRPr="00A7651E" w:rsidRDefault="002871BC" w:rsidP="002871BC">
            <w:r w:rsidRPr="00A7651E">
              <w:rPr>
                <w:rFonts w:ascii="仿宋" w:eastAsia="仿宋" w:hAnsi="仿宋" w:hint="eastAsia"/>
                <w:szCs w:val="21"/>
              </w:rPr>
              <w:t>2017至2019生产乘用车12.7万辆</w:t>
            </w:r>
          </w:p>
        </w:tc>
      </w:tr>
      <w:tr w:rsidR="002871BC" w:rsidRPr="00D326B7" w:rsidTr="00D12202">
        <w:trPr>
          <w:jc w:val="center"/>
        </w:trPr>
        <w:tc>
          <w:tcPr>
            <w:tcW w:w="1560" w:type="dxa"/>
          </w:tcPr>
          <w:p w:rsidR="002871BC" w:rsidRPr="00D326B7" w:rsidRDefault="002871BC" w:rsidP="00D326B7">
            <w:pPr>
              <w:pStyle w:val="a3"/>
              <w:ind w:firstLineChars="0" w:firstLine="0"/>
              <w:jc w:val="left"/>
              <w:rPr>
                <w:rFonts w:ascii="仿宋" w:eastAsia="仿宋" w:hAnsi="仿宋"/>
                <w:szCs w:val="21"/>
              </w:rPr>
            </w:pPr>
            <w:r w:rsidRPr="00D326B7">
              <w:rPr>
                <w:rFonts w:ascii="仿宋" w:eastAsia="仿宋" w:hAnsi="仿宋" w:hint="eastAsia"/>
                <w:szCs w:val="21"/>
              </w:rPr>
              <w:t>神龙汽车有限公司武汉三厂</w:t>
            </w:r>
          </w:p>
        </w:tc>
        <w:tc>
          <w:tcPr>
            <w:tcW w:w="1560" w:type="dxa"/>
          </w:tcPr>
          <w:p w:rsidR="002871BC" w:rsidRDefault="002871BC">
            <w:r w:rsidRPr="004E5DFF">
              <w:rPr>
                <w:rFonts w:ascii="仿宋" w:eastAsia="仿宋" w:hAnsi="仿宋" w:hint="eastAsia"/>
                <w:szCs w:val="21"/>
              </w:rPr>
              <w:t>该项目整体技术</w:t>
            </w:r>
          </w:p>
        </w:tc>
        <w:tc>
          <w:tcPr>
            <w:tcW w:w="1560" w:type="dxa"/>
          </w:tcPr>
          <w:p w:rsidR="002871BC" w:rsidRPr="00A7651E" w:rsidRDefault="002871BC" w:rsidP="00AB0D00">
            <w:pPr>
              <w:pStyle w:val="a3"/>
              <w:ind w:firstLineChars="0" w:firstLine="0"/>
              <w:jc w:val="left"/>
              <w:rPr>
                <w:rFonts w:ascii="仿宋" w:eastAsia="仿宋" w:hAnsi="仿宋"/>
                <w:szCs w:val="21"/>
              </w:rPr>
            </w:pPr>
            <w:r w:rsidRPr="00A7651E">
              <w:rPr>
                <w:rFonts w:ascii="仿宋" w:eastAsia="仿宋" w:hAnsi="仿宋"/>
                <w:szCs w:val="21"/>
              </w:rPr>
              <w:t>201</w:t>
            </w:r>
            <w:r w:rsidRPr="00A7651E">
              <w:rPr>
                <w:rFonts w:ascii="仿宋" w:eastAsia="仿宋" w:hAnsi="仿宋" w:hint="eastAsia"/>
                <w:szCs w:val="21"/>
              </w:rPr>
              <w:t>4</w:t>
            </w:r>
            <w:r w:rsidRPr="00A7651E">
              <w:rPr>
                <w:rFonts w:ascii="仿宋" w:eastAsia="仿宋" w:hAnsi="仿宋"/>
                <w:szCs w:val="21"/>
              </w:rPr>
              <w:t>年</w:t>
            </w:r>
            <w:r w:rsidRPr="00A7651E">
              <w:rPr>
                <w:rFonts w:ascii="仿宋" w:eastAsia="仿宋" w:hAnsi="仿宋" w:hint="eastAsia"/>
                <w:szCs w:val="21"/>
              </w:rPr>
              <w:t>4</w:t>
            </w:r>
            <w:r w:rsidRPr="00A7651E">
              <w:rPr>
                <w:rFonts w:ascii="仿宋" w:eastAsia="仿宋" w:hAnsi="仿宋"/>
                <w:szCs w:val="21"/>
              </w:rPr>
              <w:t>月</w:t>
            </w:r>
            <w:r w:rsidRPr="00A7651E">
              <w:rPr>
                <w:rFonts w:ascii="仿宋" w:eastAsia="仿宋" w:hAnsi="仿宋" w:hint="eastAsia"/>
                <w:szCs w:val="21"/>
              </w:rPr>
              <w:t>至今</w:t>
            </w:r>
          </w:p>
        </w:tc>
        <w:tc>
          <w:tcPr>
            <w:tcW w:w="1561" w:type="dxa"/>
          </w:tcPr>
          <w:p w:rsidR="00A7651E" w:rsidRPr="00A7651E" w:rsidRDefault="00A7651E" w:rsidP="00A7651E">
            <w:pPr>
              <w:pStyle w:val="a3"/>
              <w:ind w:firstLineChars="0" w:firstLine="0"/>
              <w:jc w:val="left"/>
              <w:rPr>
                <w:rFonts w:ascii="仿宋" w:eastAsia="仿宋" w:hAnsi="仿宋"/>
                <w:szCs w:val="21"/>
              </w:rPr>
            </w:pPr>
            <w:r w:rsidRPr="00A7651E">
              <w:rPr>
                <w:rFonts w:ascii="仿宋" w:eastAsia="仿宋" w:hAnsi="仿宋" w:hint="eastAsia"/>
                <w:szCs w:val="21"/>
              </w:rPr>
              <w:t>阮浩</w:t>
            </w:r>
          </w:p>
          <w:p w:rsidR="002871BC" w:rsidRPr="00A7651E" w:rsidRDefault="00A7651E" w:rsidP="00A7651E">
            <w:pPr>
              <w:pStyle w:val="a3"/>
              <w:ind w:firstLineChars="0" w:firstLine="0"/>
              <w:jc w:val="left"/>
              <w:rPr>
                <w:rFonts w:ascii="仿宋" w:eastAsia="仿宋" w:hAnsi="仿宋"/>
                <w:szCs w:val="21"/>
              </w:rPr>
            </w:pPr>
            <w:r w:rsidRPr="00A7651E">
              <w:rPr>
                <w:rFonts w:ascii="仿宋" w:eastAsia="仿宋" w:hAnsi="仿宋"/>
                <w:szCs w:val="21"/>
              </w:rPr>
              <w:t>13</w:t>
            </w:r>
            <w:r w:rsidRPr="00A7651E">
              <w:rPr>
                <w:rFonts w:ascii="仿宋" w:eastAsia="仿宋" w:hAnsi="仿宋" w:hint="eastAsia"/>
                <w:szCs w:val="21"/>
              </w:rPr>
              <w:t>638603160</w:t>
            </w:r>
          </w:p>
        </w:tc>
        <w:tc>
          <w:tcPr>
            <w:tcW w:w="1561" w:type="dxa"/>
          </w:tcPr>
          <w:p w:rsidR="002871BC" w:rsidRPr="00A7651E" w:rsidRDefault="002871BC" w:rsidP="002871BC">
            <w:r w:rsidRPr="00A7651E">
              <w:rPr>
                <w:rFonts w:ascii="仿宋" w:eastAsia="仿宋" w:hAnsi="仿宋" w:hint="eastAsia"/>
                <w:szCs w:val="21"/>
              </w:rPr>
              <w:t>2017至2019生产乘用车21.9万辆</w:t>
            </w:r>
          </w:p>
        </w:tc>
      </w:tr>
      <w:tr w:rsidR="002871BC" w:rsidRPr="00D326B7" w:rsidTr="00D12202">
        <w:trPr>
          <w:jc w:val="center"/>
        </w:trPr>
        <w:tc>
          <w:tcPr>
            <w:tcW w:w="1560" w:type="dxa"/>
          </w:tcPr>
          <w:p w:rsidR="002871BC" w:rsidRPr="00D326B7" w:rsidRDefault="002871BC" w:rsidP="00D326B7">
            <w:pPr>
              <w:pStyle w:val="a3"/>
              <w:ind w:firstLineChars="0" w:firstLine="0"/>
              <w:jc w:val="left"/>
              <w:rPr>
                <w:rFonts w:ascii="仿宋" w:eastAsia="仿宋" w:hAnsi="仿宋"/>
                <w:szCs w:val="21"/>
              </w:rPr>
            </w:pPr>
            <w:r w:rsidRPr="00D326B7">
              <w:rPr>
                <w:rFonts w:ascii="仿宋" w:eastAsia="仿宋" w:hAnsi="仿宋" w:hint="eastAsia"/>
                <w:szCs w:val="21"/>
              </w:rPr>
              <w:t>神龙汽车有限公司成都工厂</w:t>
            </w:r>
          </w:p>
        </w:tc>
        <w:tc>
          <w:tcPr>
            <w:tcW w:w="1560" w:type="dxa"/>
          </w:tcPr>
          <w:p w:rsidR="002871BC" w:rsidRPr="00A7651E" w:rsidRDefault="002871BC">
            <w:r w:rsidRPr="00A7651E">
              <w:rPr>
                <w:rFonts w:ascii="仿宋" w:eastAsia="仿宋" w:hAnsi="仿宋" w:hint="eastAsia"/>
                <w:szCs w:val="21"/>
              </w:rPr>
              <w:t>该项目整体技术</w:t>
            </w:r>
          </w:p>
        </w:tc>
        <w:tc>
          <w:tcPr>
            <w:tcW w:w="1560" w:type="dxa"/>
          </w:tcPr>
          <w:p w:rsidR="002871BC" w:rsidRPr="00A7651E" w:rsidRDefault="002871BC" w:rsidP="00D326B7">
            <w:pPr>
              <w:pStyle w:val="a3"/>
              <w:ind w:firstLineChars="0" w:firstLine="0"/>
              <w:jc w:val="left"/>
              <w:rPr>
                <w:rFonts w:ascii="仿宋" w:eastAsia="仿宋" w:hAnsi="仿宋"/>
                <w:szCs w:val="21"/>
              </w:rPr>
            </w:pPr>
            <w:r w:rsidRPr="00A7651E">
              <w:rPr>
                <w:rFonts w:ascii="仿宋" w:eastAsia="仿宋" w:hAnsi="仿宋"/>
                <w:szCs w:val="21"/>
              </w:rPr>
              <w:t>2016年9月至今</w:t>
            </w:r>
          </w:p>
        </w:tc>
        <w:tc>
          <w:tcPr>
            <w:tcW w:w="1561" w:type="dxa"/>
          </w:tcPr>
          <w:p w:rsidR="002871BC" w:rsidRPr="00A7651E" w:rsidRDefault="00A7651E" w:rsidP="00D326B7">
            <w:pPr>
              <w:pStyle w:val="a3"/>
              <w:ind w:firstLineChars="0" w:firstLine="0"/>
              <w:jc w:val="left"/>
              <w:rPr>
                <w:rFonts w:ascii="仿宋" w:eastAsia="仿宋" w:hAnsi="仿宋"/>
                <w:szCs w:val="21"/>
              </w:rPr>
            </w:pPr>
            <w:r w:rsidRPr="00A7651E">
              <w:rPr>
                <w:rFonts w:ascii="仿宋" w:eastAsia="仿宋" w:hAnsi="仿宋" w:hint="eastAsia"/>
                <w:szCs w:val="21"/>
              </w:rPr>
              <w:t>彭新元</w:t>
            </w:r>
          </w:p>
          <w:p w:rsidR="002871BC" w:rsidRPr="00A7651E" w:rsidRDefault="002871BC" w:rsidP="00A7651E">
            <w:pPr>
              <w:pStyle w:val="a3"/>
              <w:ind w:firstLineChars="0" w:firstLine="0"/>
              <w:jc w:val="left"/>
              <w:rPr>
                <w:rFonts w:ascii="仿宋" w:eastAsia="仿宋" w:hAnsi="仿宋"/>
                <w:szCs w:val="21"/>
              </w:rPr>
            </w:pPr>
            <w:r w:rsidRPr="00A7651E">
              <w:rPr>
                <w:rFonts w:ascii="仿宋" w:eastAsia="仿宋" w:hAnsi="仿宋"/>
                <w:szCs w:val="21"/>
              </w:rPr>
              <w:t>1</w:t>
            </w:r>
            <w:r w:rsidR="00A7651E" w:rsidRPr="00A7651E">
              <w:rPr>
                <w:rFonts w:ascii="仿宋" w:eastAsia="仿宋" w:hAnsi="仿宋" w:hint="eastAsia"/>
                <w:szCs w:val="21"/>
              </w:rPr>
              <w:t>8502874450</w:t>
            </w:r>
          </w:p>
        </w:tc>
        <w:tc>
          <w:tcPr>
            <w:tcW w:w="1561" w:type="dxa"/>
          </w:tcPr>
          <w:p w:rsidR="002871BC" w:rsidRPr="00A7651E" w:rsidRDefault="002871BC" w:rsidP="002871BC">
            <w:r w:rsidRPr="00A7651E">
              <w:rPr>
                <w:rFonts w:ascii="仿宋" w:eastAsia="仿宋" w:hAnsi="仿宋" w:hint="eastAsia"/>
                <w:szCs w:val="21"/>
              </w:rPr>
              <w:t>2017至2019生产乘用车22万辆</w:t>
            </w:r>
          </w:p>
        </w:tc>
      </w:tr>
    </w:tbl>
    <w:p w:rsidR="00FE2720" w:rsidRPr="00D12202" w:rsidRDefault="00B210DA" w:rsidP="00D12202">
      <w:pPr>
        <w:ind w:firstLineChars="200" w:firstLine="560"/>
        <w:jc w:val="left"/>
        <w:rPr>
          <w:sz w:val="28"/>
        </w:rPr>
      </w:pPr>
      <w:r w:rsidRPr="00D12202">
        <w:rPr>
          <w:rFonts w:hint="eastAsia"/>
          <w:sz w:val="28"/>
        </w:rPr>
        <w:t>通过</w:t>
      </w:r>
      <w:r w:rsidRPr="00D12202">
        <w:rPr>
          <w:sz w:val="28"/>
        </w:rPr>
        <w:t>9</w:t>
      </w:r>
      <w:r w:rsidR="00D12202">
        <w:rPr>
          <w:sz w:val="28"/>
        </w:rPr>
        <w:t>个全新项目的开发与应用</w:t>
      </w:r>
      <w:r w:rsidR="00D12202">
        <w:rPr>
          <w:rFonts w:hint="eastAsia"/>
          <w:sz w:val="28"/>
        </w:rPr>
        <w:t>（</w:t>
      </w:r>
      <w:r w:rsidRPr="00D12202">
        <w:rPr>
          <w:sz w:val="28"/>
        </w:rPr>
        <w:t>9个车型分别是风神A9项目、标致308项目、雪铁龙C6项目、标致4008项目，雪铁龙C5天</w:t>
      </w:r>
      <w:proofErr w:type="gramStart"/>
      <w:r w:rsidRPr="00D12202">
        <w:rPr>
          <w:sz w:val="28"/>
        </w:rPr>
        <w:t>逸</w:t>
      </w:r>
      <w:proofErr w:type="gramEnd"/>
      <w:r w:rsidRPr="00D12202">
        <w:rPr>
          <w:sz w:val="28"/>
        </w:rPr>
        <w:t>项目、标致5008项目，雪铁龙云逸项目、标致508项目，标致2008项目），构建的车身功能特性分解方法、车身尺寸监控体系、车身集成验证方法，丰富了神龙汽车有限公司整车设计开发体系，在提升研发效率、降低投入成本等方面效果显著实践证明性能稳定且质量可靠。</w:t>
      </w:r>
    </w:p>
    <w:p w:rsidR="00763B0C" w:rsidRPr="006F7BD7" w:rsidRDefault="00763B0C" w:rsidP="00763B0C">
      <w:pPr>
        <w:pStyle w:val="a3"/>
        <w:numPr>
          <w:ilvl w:val="0"/>
          <w:numId w:val="1"/>
        </w:numPr>
        <w:ind w:firstLineChars="0"/>
        <w:jc w:val="left"/>
        <w:rPr>
          <w:sz w:val="28"/>
        </w:rPr>
      </w:pPr>
      <w:r w:rsidRPr="006F7BD7">
        <w:rPr>
          <w:rFonts w:hint="eastAsia"/>
          <w:sz w:val="28"/>
        </w:rPr>
        <w:t>主要知识产权证明目录</w:t>
      </w:r>
    </w:p>
    <w:tbl>
      <w:tblPr>
        <w:tblStyle w:val="a7"/>
        <w:tblW w:w="8522" w:type="dxa"/>
        <w:tblLook w:val="04A0" w:firstRow="1" w:lastRow="0" w:firstColumn="1" w:lastColumn="0" w:noHBand="0" w:noVBand="1"/>
      </w:tblPr>
      <w:tblGrid>
        <w:gridCol w:w="675"/>
        <w:gridCol w:w="1902"/>
        <w:gridCol w:w="1365"/>
        <w:gridCol w:w="1233"/>
        <w:gridCol w:w="1309"/>
        <w:gridCol w:w="2038"/>
      </w:tblGrid>
      <w:tr w:rsidR="00B4477A" w:rsidRPr="002A322C" w:rsidTr="00630C27">
        <w:trPr>
          <w:trHeight w:val="227"/>
        </w:trPr>
        <w:tc>
          <w:tcPr>
            <w:tcW w:w="675" w:type="dxa"/>
            <w:noWrap/>
            <w:vAlign w:val="center"/>
            <w:hideMark/>
          </w:tcPr>
          <w:p w:rsidR="00B4477A" w:rsidRPr="00221B1B" w:rsidRDefault="00B4477A" w:rsidP="00630C27">
            <w:pPr>
              <w:snapToGrid w:val="0"/>
              <w:jc w:val="center"/>
              <w:rPr>
                <w:rFonts w:ascii="仿宋_GB2312" w:eastAsia="仿宋_GB2312"/>
                <w:szCs w:val="21"/>
              </w:rPr>
            </w:pPr>
            <w:r w:rsidRPr="00221B1B">
              <w:rPr>
                <w:rFonts w:ascii="仿宋_GB2312" w:eastAsia="仿宋_GB2312" w:hint="eastAsia"/>
                <w:szCs w:val="21"/>
              </w:rPr>
              <w:t>序号</w:t>
            </w:r>
          </w:p>
        </w:tc>
        <w:tc>
          <w:tcPr>
            <w:tcW w:w="1902" w:type="dxa"/>
            <w:vAlign w:val="center"/>
            <w:hideMark/>
          </w:tcPr>
          <w:p w:rsidR="00B4477A" w:rsidRPr="00221B1B" w:rsidRDefault="00B4477A" w:rsidP="00630C27">
            <w:pPr>
              <w:snapToGrid w:val="0"/>
              <w:jc w:val="center"/>
              <w:rPr>
                <w:rFonts w:ascii="仿宋_GB2312" w:eastAsia="仿宋_GB2312"/>
                <w:szCs w:val="21"/>
              </w:rPr>
            </w:pPr>
            <w:r w:rsidRPr="00B4477A">
              <w:rPr>
                <w:rFonts w:ascii="仿宋_GB2312" w:eastAsia="仿宋_GB2312" w:hint="eastAsia"/>
                <w:szCs w:val="21"/>
              </w:rPr>
              <w:t>授权（申请）项目名称</w:t>
            </w:r>
          </w:p>
        </w:tc>
        <w:tc>
          <w:tcPr>
            <w:tcW w:w="1365" w:type="dxa"/>
            <w:vAlign w:val="center"/>
          </w:tcPr>
          <w:p w:rsidR="00B4477A" w:rsidRPr="00221B1B" w:rsidRDefault="00B4477A" w:rsidP="00630C27">
            <w:pPr>
              <w:snapToGrid w:val="0"/>
              <w:jc w:val="center"/>
              <w:rPr>
                <w:rFonts w:ascii="仿宋_GB2312" w:eastAsia="仿宋_GB2312"/>
                <w:szCs w:val="21"/>
              </w:rPr>
            </w:pPr>
            <w:r w:rsidRPr="00B4477A">
              <w:rPr>
                <w:rFonts w:ascii="仿宋_GB2312" w:eastAsia="仿宋_GB2312" w:hint="eastAsia"/>
                <w:szCs w:val="21"/>
              </w:rPr>
              <w:t>知识产权类别</w:t>
            </w:r>
          </w:p>
        </w:tc>
        <w:tc>
          <w:tcPr>
            <w:tcW w:w="1233" w:type="dxa"/>
            <w:vAlign w:val="center"/>
          </w:tcPr>
          <w:p w:rsidR="00B4477A" w:rsidRPr="00221B1B" w:rsidRDefault="00B4477A" w:rsidP="00630C27">
            <w:pPr>
              <w:jc w:val="center"/>
              <w:rPr>
                <w:rFonts w:ascii="仿宋_GB2312" w:eastAsia="仿宋_GB2312"/>
                <w:szCs w:val="21"/>
              </w:rPr>
            </w:pPr>
            <w:r w:rsidRPr="00B4477A">
              <w:rPr>
                <w:rFonts w:ascii="仿宋_GB2312" w:eastAsia="仿宋_GB2312" w:hint="eastAsia"/>
                <w:szCs w:val="21"/>
              </w:rPr>
              <w:t>国</w:t>
            </w:r>
            <w:r w:rsidRPr="00B4477A">
              <w:rPr>
                <w:rFonts w:ascii="仿宋_GB2312" w:eastAsia="仿宋_GB2312"/>
                <w:szCs w:val="21"/>
              </w:rPr>
              <w:t xml:space="preserve"> （区） 别</w:t>
            </w:r>
          </w:p>
        </w:tc>
        <w:tc>
          <w:tcPr>
            <w:tcW w:w="1309" w:type="dxa"/>
            <w:noWrap/>
            <w:vAlign w:val="center"/>
            <w:hideMark/>
          </w:tcPr>
          <w:p w:rsidR="00B4477A" w:rsidRPr="00221B1B" w:rsidRDefault="00B4477A" w:rsidP="00630C27">
            <w:pPr>
              <w:jc w:val="center"/>
              <w:rPr>
                <w:rFonts w:ascii="仿宋_GB2312" w:eastAsia="仿宋_GB2312"/>
                <w:szCs w:val="21"/>
              </w:rPr>
            </w:pPr>
            <w:r w:rsidRPr="00221B1B">
              <w:rPr>
                <w:rFonts w:ascii="仿宋_GB2312" w:eastAsia="仿宋_GB2312" w:hint="eastAsia"/>
                <w:szCs w:val="21"/>
              </w:rPr>
              <w:t>授权日</w:t>
            </w:r>
          </w:p>
        </w:tc>
        <w:tc>
          <w:tcPr>
            <w:tcW w:w="2038" w:type="dxa"/>
            <w:noWrap/>
            <w:vAlign w:val="center"/>
            <w:hideMark/>
          </w:tcPr>
          <w:p w:rsidR="00B4477A" w:rsidRPr="00221B1B" w:rsidRDefault="00B4477A" w:rsidP="00630C27">
            <w:pPr>
              <w:jc w:val="center"/>
              <w:rPr>
                <w:rFonts w:ascii="仿宋_GB2312" w:eastAsia="仿宋_GB2312"/>
                <w:szCs w:val="21"/>
              </w:rPr>
            </w:pPr>
            <w:r w:rsidRPr="00221B1B">
              <w:rPr>
                <w:rFonts w:ascii="仿宋_GB2312" w:eastAsia="仿宋_GB2312" w:hint="eastAsia"/>
                <w:szCs w:val="21"/>
              </w:rPr>
              <w:t>专利号</w:t>
            </w:r>
          </w:p>
        </w:tc>
      </w:tr>
      <w:tr w:rsidR="00630C27" w:rsidRPr="002A322C" w:rsidTr="00630C27">
        <w:trPr>
          <w:trHeight w:val="227"/>
        </w:trPr>
        <w:tc>
          <w:tcPr>
            <w:tcW w:w="675"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1</w:t>
            </w:r>
          </w:p>
        </w:tc>
        <w:tc>
          <w:tcPr>
            <w:tcW w:w="1902" w:type="dxa"/>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一种四</w:t>
            </w:r>
            <w:proofErr w:type="gramStart"/>
            <w:r w:rsidRPr="00630C27">
              <w:rPr>
                <w:rFonts w:ascii="仿宋_GB2312" w:eastAsia="仿宋_GB2312" w:hint="eastAsia"/>
                <w:szCs w:val="21"/>
              </w:rPr>
              <w:t>连杆机</w:t>
            </w:r>
            <w:proofErr w:type="gramEnd"/>
            <w:r w:rsidRPr="00630C27">
              <w:rPr>
                <w:rFonts w:ascii="仿宋_GB2312" w:eastAsia="仿宋_GB2312" w:hint="eastAsia"/>
                <w:szCs w:val="21"/>
              </w:rPr>
              <w:t>罩铰链的装备定位工具及装配方法</w:t>
            </w:r>
          </w:p>
        </w:tc>
        <w:tc>
          <w:tcPr>
            <w:tcW w:w="1365" w:type="dxa"/>
            <w:vAlign w:val="center"/>
          </w:tcPr>
          <w:p w:rsidR="00630C27" w:rsidRPr="00221B1B" w:rsidRDefault="00630C27" w:rsidP="00630C27">
            <w:pPr>
              <w:snapToGrid w:val="0"/>
              <w:jc w:val="center"/>
              <w:rPr>
                <w:rFonts w:ascii="仿宋_GB2312" w:eastAsia="仿宋_GB2312"/>
                <w:szCs w:val="21"/>
              </w:rPr>
            </w:pPr>
            <w:r w:rsidRPr="00221B1B">
              <w:rPr>
                <w:rFonts w:ascii="仿宋_GB2312" w:eastAsia="仿宋_GB2312" w:hint="eastAsia"/>
                <w:szCs w:val="21"/>
              </w:rPr>
              <w:t>发明</w:t>
            </w:r>
          </w:p>
        </w:tc>
        <w:tc>
          <w:tcPr>
            <w:tcW w:w="1233" w:type="dxa"/>
            <w:vAlign w:val="center"/>
          </w:tcPr>
          <w:p w:rsidR="00630C27" w:rsidRPr="00221B1B" w:rsidRDefault="00630C27" w:rsidP="00630C27">
            <w:pPr>
              <w:jc w:val="center"/>
              <w:rPr>
                <w:rFonts w:ascii="仿宋_GB2312" w:eastAsia="仿宋_GB2312"/>
                <w:szCs w:val="21"/>
              </w:rPr>
            </w:pPr>
            <w:r>
              <w:rPr>
                <w:rFonts w:ascii="仿宋_GB2312" w:eastAsia="仿宋_GB2312" w:hint="eastAsia"/>
                <w:szCs w:val="21"/>
              </w:rPr>
              <w:t>中国</w:t>
            </w:r>
          </w:p>
        </w:tc>
        <w:tc>
          <w:tcPr>
            <w:tcW w:w="1309"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2016.08.17</w:t>
            </w:r>
          </w:p>
        </w:tc>
        <w:tc>
          <w:tcPr>
            <w:tcW w:w="2038"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ZL201510415871.4</w:t>
            </w:r>
          </w:p>
        </w:tc>
      </w:tr>
      <w:tr w:rsidR="00630C27" w:rsidRPr="002A322C" w:rsidTr="00630C27">
        <w:trPr>
          <w:trHeight w:val="227"/>
        </w:trPr>
        <w:tc>
          <w:tcPr>
            <w:tcW w:w="675" w:type="dxa"/>
            <w:noWrap/>
            <w:vAlign w:val="center"/>
          </w:tcPr>
          <w:p w:rsidR="00630C27" w:rsidRPr="00630C27" w:rsidRDefault="00BA222B" w:rsidP="00630C27">
            <w:pPr>
              <w:jc w:val="center"/>
              <w:rPr>
                <w:rFonts w:ascii="仿宋_GB2312" w:eastAsia="仿宋_GB2312"/>
                <w:szCs w:val="21"/>
              </w:rPr>
            </w:pPr>
            <w:r>
              <w:rPr>
                <w:rFonts w:ascii="仿宋_GB2312" w:eastAsia="仿宋_GB2312"/>
                <w:szCs w:val="21"/>
              </w:rPr>
              <w:t>2</w:t>
            </w:r>
          </w:p>
        </w:tc>
        <w:tc>
          <w:tcPr>
            <w:tcW w:w="1902" w:type="dxa"/>
            <w:vAlign w:val="center"/>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一种车门下沉量快速检测机构</w:t>
            </w:r>
          </w:p>
        </w:tc>
        <w:tc>
          <w:tcPr>
            <w:tcW w:w="1365" w:type="dxa"/>
            <w:vAlign w:val="center"/>
          </w:tcPr>
          <w:p w:rsidR="00630C27" w:rsidRPr="00630C27" w:rsidRDefault="00630C27" w:rsidP="00630C27">
            <w:pPr>
              <w:jc w:val="center"/>
              <w:rPr>
                <w:rFonts w:ascii="仿宋_GB2312" w:eastAsia="仿宋_GB2312"/>
                <w:szCs w:val="21"/>
              </w:rPr>
            </w:pPr>
            <w:r w:rsidRPr="00A702C7">
              <w:rPr>
                <w:rFonts w:ascii="仿宋_GB2312" w:eastAsia="仿宋_GB2312" w:hint="eastAsia"/>
                <w:szCs w:val="21"/>
              </w:rPr>
              <w:t>发明</w:t>
            </w:r>
          </w:p>
        </w:tc>
        <w:tc>
          <w:tcPr>
            <w:tcW w:w="1233" w:type="dxa"/>
            <w:vAlign w:val="center"/>
          </w:tcPr>
          <w:p w:rsidR="00630C27" w:rsidRPr="00630C27" w:rsidRDefault="00630C27" w:rsidP="00630C27">
            <w:pPr>
              <w:jc w:val="center"/>
              <w:rPr>
                <w:rFonts w:ascii="仿宋_GB2312" w:eastAsia="仿宋_GB2312"/>
                <w:szCs w:val="21"/>
              </w:rPr>
            </w:pPr>
            <w:r w:rsidRPr="00735214">
              <w:rPr>
                <w:rFonts w:ascii="仿宋_GB2312" w:eastAsia="仿宋_GB2312" w:hint="eastAsia"/>
                <w:szCs w:val="21"/>
              </w:rPr>
              <w:t>中国</w:t>
            </w:r>
          </w:p>
        </w:tc>
        <w:tc>
          <w:tcPr>
            <w:tcW w:w="1309"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2018.09.25</w:t>
            </w:r>
          </w:p>
        </w:tc>
        <w:tc>
          <w:tcPr>
            <w:tcW w:w="2038"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ZL201510288650.5</w:t>
            </w:r>
          </w:p>
        </w:tc>
      </w:tr>
      <w:tr w:rsidR="00630C27" w:rsidRPr="002A322C" w:rsidTr="00630C27">
        <w:trPr>
          <w:trHeight w:val="227"/>
        </w:trPr>
        <w:tc>
          <w:tcPr>
            <w:tcW w:w="675" w:type="dxa"/>
            <w:noWrap/>
            <w:vAlign w:val="center"/>
          </w:tcPr>
          <w:p w:rsidR="00630C27" w:rsidRPr="00630C27" w:rsidRDefault="00BA222B" w:rsidP="00630C27">
            <w:pPr>
              <w:jc w:val="center"/>
              <w:rPr>
                <w:rFonts w:ascii="仿宋_GB2312" w:eastAsia="仿宋_GB2312"/>
                <w:szCs w:val="21"/>
              </w:rPr>
            </w:pPr>
            <w:r>
              <w:rPr>
                <w:rFonts w:ascii="仿宋_GB2312" w:eastAsia="仿宋_GB2312"/>
                <w:szCs w:val="21"/>
              </w:rPr>
              <w:lastRenderedPageBreak/>
              <w:t>3</w:t>
            </w:r>
          </w:p>
        </w:tc>
        <w:tc>
          <w:tcPr>
            <w:tcW w:w="1902" w:type="dxa"/>
            <w:vAlign w:val="center"/>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一种前后车门</w:t>
            </w:r>
            <w:proofErr w:type="gramStart"/>
            <w:r w:rsidRPr="00630C27">
              <w:rPr>
                <w:rFonts w:ascii="仿宋_GB2312" w:eastAsia="仿宋_GB2312" w:hint="eastAsia"/>
                <w:szCs w:val="21"/>
              </w:rPr>
              <w:t>防擦条</w:t>
            </w:r>
            <w:proofErr w:type="gramEnd"/>
            <w:r w:rsidRPr="00630C27">
              <w:rPr>
                <w:rFonts w:ascii="仿宋_GB2312" w:eastAsia="仿宋_GB2312" w:hint="eastAsia"/>
                <w:szCs w:val="21"/>
              </w:rPr>
              <w:t>的</w:t>
            </w:r>
            <w:proofErr w:type="gramStart"/>
            <w:r w:rsidRPr="00630C27">
              <w:rPr>
                <w:rFonts w:ascii="仿宋_GB2312" w:eastAsia="仿宋_GB2312" w:hint="eastAsia"/>
                <w:szCs w:val="21"/>
              </w:rPr>
              <w:t>间隙面差检测</w:t>
            </w:r>
            <w:proofErr w:type="gramEnd"/>
            <w:r w:rsidRPr="00630C27">
              <w:rPr>
                <w:rFonts w:ascii="仿宋_GB2312" w:eastAsia="仿宋_GB2312" w:hint="eastAsia"/>
                <w:szCs w:val="21"/>
              </w:rPr>
              <w:t>工具及其检测方法</w:t>
            </w:r>
          </w:p>
        </w:tc>
        <w:tc>
          <w:tcPr>
            <w:tcW w:w="1365" w:type="dxa"/>
            <w:vAlign w:val="center"/>
          </w:tcPr>
          <w:p w:rsidR="00630C27" w:rsidRPr="00630C27" w:rsidRDefault="00630C27" w:rsidP="00630C27">
            <w:pPr>
              <w:jc w:val="center"/>
              <w:rPr>
                <w:rFonts w:ascii="仿宋_GB2312" w:eastAsia="仿宋_GB2312"/>
                <w:szCs w:val="21"/>
              </w:rPr>
            </w:pPr>
            <w:r w:rsidRPr="00A702C7">
              <w:rPr>
                <w:rFonts w:ascii="仿宋_GB2312" w:eastAsia="仿宋_GB2312" w:hint="eastAsia"/>
                <w:szCs w:val="21"/>
              </w:rPr>
              <w:t>发明</w:t>
            </w:r>
          </w:p>
        </w:tc>
        <w:tc>
          <w:tcPr>
            <w:tcW w:w="1233" w:type="dxa"/>
            <w:vAlign w:val="center"/>
          </w:tcPr>
          <w:p w:rsidR="00630C27" w:rsidRPr="00630C27" w:rsidRDefault="00630C27" w:rsidP="00630C27">
            <w:pPr>
              <w:jc w:val="center"/>
              <w:rPr>
                <w:rFonts w:ascii="仿宋_GB2312" w:eastAsia="仿宋_GB2312"/>
                <w:szCs w:val="21"/>
              </w:rPr>
            </w:pPr>
            <w:r w:rsidRPr="00735214">
              <w:rPr>
                <w:rFonts w:ascii="仿宋_GB2312" w:eastAsia="仿宋_GB2312" w:hint="eastAsia"/>
                <w:szCs w:val="21"/>
              </w:rPr>
              <w:t>中国</w:t>
            </w:r>
          </w:p>
        </w:tc>
        <w:tc>
          <w:tcPr>
            <w:tcW w:w="1309"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2019.10.08</w:t>
            </w:r>
          </w:p>
        </w:tc>
        <w:tc>
          <w:tcPr>
            <w:tcW w:w="2038"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ZL201710640552.2</w:t>
            </w:r>
          </w:p>
        </w:tc>
      </w:tr>
      <w:tr w:rsidR="00E81319" w:rsidRPr="002A322C" w:rsidTr="00E81319">
        <w:trPr>
          <w:trHeight w:val="227"/>
        </w:trPr>
        <w:tc>
          <w:tcPr>
            <w:tcW w:w="675" w:type="dxa"/>
            <w:noWrap/>
            <w:vAlign w:val="center"/>
          </w:tcPr>
          <w:p w:rsidR="00E81319" w:rsidRPr="00630C27" w:rsidRDefault="00BA222B" w:rsidP="00630C27">
            <w:pPr>
              <w:jc w:val="center"/>
              <w:rPr>
                <w:rFonts w:ascii="仿宋_GB2312" w:eastAsia="仿宋_GB2312"/>
                <w:szCs w:val="21"/>
              </w:rPr>
            </w:pPr>
            <w:r>
              <w:rPr>
                <w:rFonts w:ascii="仿宋_GB2312" w:eastAsia="仿宋_GB2312"/>
                <w:szCs w:val="21"/>
              </w:rPr>
              <w:t>4</w:t>
            </w:r>
          </w:p>
        </w:tc>
        <w:tc>
          <w:tcPr>
            <w:tcW w:w="1902" w:type="dxa"/>
            <w:vAlign w:val="center"/>
          </w:tcPr>
          <w:p w:rsidR="00E81319" w:rsidRPr="00630C27" w:rsidRDefault="00E81319" w:rsidP="00630C27">
            <w:pPr>
              <w:jc w:val="center"/>
              <w:rPr>
                <w:rFonts w:ascii="仿宋_GB2312" w:eastAsia="仿宋_GB2312"/>
                <w:szCs w:val="21"/>
              </w:rPr>
            </w:pPr>
            <w:r w:rsidRPr="00630C27">
              <w:rPr>
                <w:rFonts w:ascii="仿宋_GB2312" w:eastAsia="仿宋_GB2312" w:hint="eastAsia"/>
                <w:szCs w:val="21"/>
              </w:rPr>
              <w:t>白车身前脸可调节快速检测工装</w:t>
            </w:r>
          </w:p>
        </w:tc>
        <w:tc>
          <w:tcPr>
            <w:tcW w:w="1365" w:type="dxa"/>
            <w:vAlign w:val="center"/>
          </w:tcPr>
          <w:p w:rsidR="00E81319" w:rsidRPr="00630C27" w:rsidRDefault="00E81319" w:rsidP="00630C27">
            <w:pPr>
              <w:jc w:val="center"/>
              <w:rPr>
                <w:rFonts w:ascii="仿宋_GB2312" w:eastAsia="仿宋_GB2312"/>
                <w:szCs w:val="21"/>
              </w:rPr>
            </w:pPr>
            <w:r w:rsidRPr="001134EB">
              <w:rPr>
                <w:rFonts w:ascii="仿宋_GB2312" w:eastAsia="仿宋_GB2312" w:hint="eastAsia"/>
                <w:szCs w:val="21"/>
              </w:rPr>
              <w:t>实用新型</w:t>
            </w:r>
          </w:p>
        </w:tc>
        <w:tc>
          <w:tcPr>
            <w:tcW w:w="1233" w:type="dxa"/>
            <w:vAlign w:val="center"/>
          </w:tcPr>
          <w:p w:rsidR="00E81319" w:rsidRDefault="00E81319" w:rsidP="00E81319">
            <w:pPr>
              <w:jc w:val="center"/>
            </w:pPr>
            <w:r w:rsidRPr="004D56E4">
              <w:rPr>
                <w:rFonts w:ascii="仿宋_GB2312" w:eastAsia="仿宋_GB2312" w:hint="eastAsia"/>
                <w:szCs w:val="21"/>
              </w:rPr>
              <w:t>中国</w:t>
            </w:r>
          </w:p>
        </w:tc>
        <w:tc>
          <w:tcPr>
            <w:tcW w:w="1309" w:type="dxa"/>
            <w:noWrap/>
            <w:vAlign w:val="center"/>
          </w:tcPr>
          <w:p w:rsidR="00E81319" w:rsidRPr="00630C27" w:rsidRDefault="00E81319" w:rsidP="00630C27">
            <w:pPr>
              <w:jc w:val="center"/>
              <w:rPr>
                <w:rFonts w:ascii="仿宋_GB2312" w:eastAsia="仿宋_GB2312"/>
                <w:szCs w:val="21"/>
              </w:rPr>
            </w:pPr>
            <w:r w:rsidRPr="00630C27">
              <w:rPr>
                <w:rFonts w:ascii="仿宋_GB2312" w:eastAsia="仿宋_GB2312" w:hint="eastAsia"/>
                <w:szCs w:val="21"/>
              </w:rPr>
              <w:t>2014.12.10</w:t>
            </w:r>
          </w:p>
        </w:tc>
        <w:tc>
          <w:tcPr>
            <w:tcW w:w="2038" w:type="dxa"/>
            <w:noWrap/>
            <w:vAlign w:val="center"/>
          </w:tcPr>
          <w:p w:rsidR="00E81319" w:rsidRPr="00630C27" w:rsidRDefault="00E81319" w:rsidP="00630C27">
            <w:pPr>
              <w:jc w:val="center"/>
              <w:rPr>
                <w:rFonts w:ascii="仿宋_GB2312" w:eastAsia="仿宋_GB2312"/>
                <w:szCs w:val="21"/>
              </w:rPr>
            </w:pPr>
            <w:r w:rsidRPr="00630C27">
              <w:rPr>
                <w:rFonts w:ascii="仿宋_GB2312" w:eastAsia="仿宋_GB2312" w:hint="eastAsia"/>
                <w:szCs w:val="21"/>
              </w:rPr>
              <w:t>ZL201420483917.7</w:t>
            </w:r>
          </w:p>
        </w:tc>
      </w:tr>
      <w:tr w:rsidR="00E81319" w:rsidRPr="002A322C" w:rsidTr="00E81319">
        <w:trPr>
          <w:trHeight w:val="227"/>
        </w:trPr>
        <w:tc>
          <w:tcPr>
            <w:tcW w:w="675" w:type="dxa"/>
            <w:noWrap/>
            <w:vAlign w:val="center"/>
          </w:tcPr>
          <w:p w:rsidR="00E81319" w:rsidRPr="00630C27" w:rsidRDefault="00BA222B" w:rsidP="00630C27">
            <w:pPr>
              <w:jc w:val="center"/>
              <w:rPr>
                <w:rFonts w:ascii="仿宋_GB2312" w:eastAsia="仿宋_GB2312"/>
                <w:szCs w:val="21"/>
              </w:rPr>
            </w:pPr>
            <w:r>
              <w:rPr>
                <w:rFonts w:ascii="仿宋_GB2312" w:eastAsia="仿宋_GB2312"/>
                <w:szCs w:val="21"/>
              </w:rPr>
              <w:t>5</w:t>
            </w:r>
          </w:p>
        </w:tc>
        <w:tc>
          <w:tcPr>
            <w:tcW w:w="1902" w:type="dxa"/>
            <w:vAlign w:val="center"/>
          </w:tcPr>
          <w:p w:rsidR="00E81319" w:rsidRPr="00630C27" w:rsidRDefault="00E81319" w:rsidP="00630C27">
            <w:pPr>
              <w:jc w:val="center"/>
              <w:rPr>
                <w:rFonts w:ascii="仿宋_GB2312" w:eastAsia="仿宋_GB2312"/>
                <w:szCs w:val="21"/>
              </w:rPr>
            </w:pPr>
            <w:r w:rsidRPr="00630C27">
              <w:rPr>
                <w:rFonts w:ascii="仿宋_GB2312" w:eastAsia="仿宋_GB2312" w:hint="eastAsia"/>
                <w:szCs w:val="21"/>
              </w:rPr>
              <w:t>一种新防撞梁定位结构</w:t>
            </w:r>
          </w:p>
        </w:tc>
        <w:tc>
          <w:tcPr>
            <w:tcW w:w="1365" w:type="dxa"/>
            <w:vAlign w:val="center"/>
          </w:tcPr>
          <w:p w:rsidR="00E81319" w:rsidRPr="00630C27" w:rsidRDefault="00E81319" w:rsidP="00630C27">
            <w:pPr>
              <w:jc w:val="center"/>
              <w:rPr>
                <w:rFonts w:ascii="仿宋_GB2312" w:eastAsia="仿宋_GB2312"/>
                <w:szCs w:val="21"/>
              </w:rPr>
            </w:pPr>
            <w:r w:rsidRPr="001134EB">
              <w:rPr>
                <w:rFonts w:ascii="仿宋_GB2312" w:eastAsia="仿宋_GB2312" w:hint="eastAsia"/>
                <w:szCs w:val="21"/>
              </w:rPr>
              <w:t>实用新型</w:t>
            </w:r>
          </w:p>
        </w:tc>
        <w:tc>
          <w:tcPr>
            <w:tcW w:w="1233" w:type="dxa"/>
            <w:vAlign w:val="center"/>
          </w:tcPr>
          <w:p w:rsidR="00E81319" w:rsidRDefault="00E81319" w:rsidP="00E81319">
            <w:pPr>
              <w:jc w:val="center"/>
            </w:pPr>
            <w:r w:rsidRPr="004D56E4">
              <w:rPr>
                <w:rFonts w:ascii="仿宋_GB2312" w:eastAsia="仿宋_GB2312" w:hint="eastAsia"/>
                <w:szCs w:val="21"/>
              </w:rPr>
              <w:t>中国</w:t>
            </w:r>
          </w:p>
        </w:tc>
        <w:tc>
          <w:tcPr>
            <w:tcW w:w="1309" w:type="dxa"/>
            <w:noWrap/>
            <w:vAlign w:val="center"/>
          </w:tcPr>
          <w:p w:rsidR="00E81319" w:rsidRPr="00630C27" w:rsidRDefault="00E81319" w:rsidP="00630C27">
            <w:pPr>
              <w:jc w:val="center"/>
              <w:rPr>
                <w:rFonts w:ascii="仿宋_GB2312" w:eastAsia="仿宋_GB2312"/>
                <w:szCs w:val="21"/>
              </w:rPr>
            </w:pPr>
            <w:r w:rsidRPr="00630C27">
              <w:rPr>
                <w:rFonts w:ascii="仿宋_GB2312" w:eastAsia="仿宋_GB2312" w:hint="eastAsia"/>
                <w:szCs w:val="21"/>
              </w:rPr>
              <w:t>2015.10.21</w:t>
            </w:r>
          </w:p>
        </w:tc>
        <w:tc>
          <w:tcPr>
            <w:tcW w:w="2038" w:type="dxa"/>
            <w:noWrap/>
            <w:vAlign w:val="center"/>
          </w:tcPr>
          <w:p w:rsidR="00E81319" w:rsidRPr="00630C27" w:rsidRDefault="00E81319" w:rsidP="00630C27">
            <w:pPr>
              <w:jc w:val="center"/>
              <w:rPr>
                <w:rFonts w:ascii="仿宋_GB2312" w:eastAsia="仿宋_GB2312"/>
                <w:szCs w:val="21"/>
              </w:rPr>
            </w:pPr>
            <w:r w:rsidRPr="00630C27">
              <w:rPr>
                <w:rFonts w:ascii="仿宋_GB2312" w:eastAsia="仿宋_GB2312" w:hint="eastAsia"/>
                <w:szCs w:val="21"/>
              </w:rPr>
              <w:t>ZL201520452983.2</w:t>
            </w:r>
          </w:p>
        </w:tc>
      </w:tr>
      <w:tr w:rsidR="00E81319" w:rsidRPr="002A322C" w:rsidTr="00E81319">
        <w:trPr>
          <w:trHeight w:val="227"/>
        </w:trPr>
        <w:tc>
          <w:tcPr>
            <w:tcW w:w="675" w:type="dxa"/>
            <w:noWrap/>
            <w:vAlign w:val="center"/>
          </w:tcPr>
          <w:p w:rsidR="00E81319" w:rsidRPr="00630C27" w:rsidRDefault="00BA222B" w:rsidP="00630C27">
            <w:pPr>
              <w:jc w:val="center"/>
              <w:rPr>
                <w:rFonts w:ascii="仿宋_GB2312" w:eastAsia="仿宋_GB2312"/>
                <w:szCs w:val="21"/>
              </w:rPr>
            </w:pPr>
            <w:r>
              <w:rPr>
                <w:rFonts w:ascii="仿宋_GB2312" w:eastAsia="仿宋_GB2312"/>
                <w:szCs w:val="21"/>
              </w:rPr>
              <w:t>6</w:t>
            </w:r>
          </w:p>
        </w:tc>
        <w:tc>
          <w:tcPr>
            <w:tcW w:w="1902" w:type="dxa"/>
            <w:vAlign w:val="center"/>
          </w:tcPr>
          <w:p w:rsidR="00E81319" w:rsidRPr="00630C27" w:rsidRDefault="00E81319" w:rsidP="00630C27">
            <w:pPr>
              <w:jc w:val="center"/>
              <w:rPr>
                <w:rFonts w:ascii="仿宋_GB2312" w:eastAsia="仿宋_GB2312"/>
                <w:szCs w:val="21"/>
              </w:rPr>
            </w:pPr>
            <w:r w:rsidRPr="00630C27">
              <w:rPr>
                <w:rFonts w:ascii="仿宋_GB2312" w:eastAsia="仿宋_GB2312" w:hint="eastAsia"/>
                <w:szCs w:val="21"/>
              </w:rPr>
              <w:t>一种大灯与翼子板的连接结构</w:t>
            </w:r>
          </w:p>
        </w:tc>
        <w:tc>
          <w:tcPr>
            <w:tcW w:w="1365" w:type="dxa"/>
            <w:vAlign w:val="center"/>
          </w:tcPr>
          <w:p w:rsidR="00E81319" w:rsidRPr="00630C27" w:rsidRDefault="00E81319" w:rsidP="00630C27">
            <w:pPr>
              <w:jc w:val="center"/>
              <w:rPr>
                <w:rFonts w:ascii="仿宋_GB2312" w:eastAsia="仿宋_GB2312"/>
                <w:szCs w:val="21"/>
              </w:rPr>
            </w:pPr>
            <w:r w:rsidRPr="001134EB">
              <w:rPr>
                <w:rFonts w:ascii="仿宋_GB2312" w:eastAsia="仿宋_GB2312" w:hint="eastAsia"/>
                <w:szCs w:val="21"/>
              </w:rPr>
              <w:t>实用新型</w:t>
            </w:r>
          </w:p>
        </w:tc>
        <w:tc>
          <w:tcPr>
            <w:tcW w:w="1233" w:type="dxa"/>
            <w:vAlign w:val="center"/>
          </w:tcPr>
          <w:p w:rsidR="00E81319" w:rsidRDefault="00E81319" w:rsidP="00E81319">
            <w:pPr>
              <w:jc w:val="center"/>
            </w:pPr>
            <w:r w:rsidRPr="004D56E4">
              <w:rPr>
                <w:rFonts w:ascii="仿宋_GB2312" w:eastAsia="仿宋_GB2312" w:hint="eastAsia"/>
                <w:szCs w:val="21"/>
              </w:rPr>
              <w:t>中国</w:t>
            </w:r>
          </w:p>
        </w:tc>
        <w:tc>
          <w:tcPr>
            <w:tcW w:w="1309" w:type="dxa"/>
            <w:noWrap/>
            <w:vAlign w:val="center"/>
          </w:tcPr>
          <w:p w:rsidR="00E81319" w:rsidRPr="00630C27" w:rsidRDefault="00E81319" w:rsidP="00630C27">
            <w:pPr>
              <w:jc w:val="center"/>
              <w:rPr>
                <w:rFonts w:ascii="仿宋_GB2312" w:eastAsia="仿宋_GB2312"/>
                <w:szCs w:val="21"/>
              </w:rPr>
            </w:pPr>
            <w:r w:rsidRPr="00630C27">
              <w:rPr>
                <w:rFonts w:ascii="仿宋_GB2312" w:eastAsia="仿宋_GB2312" w:hint="eastAsia"/>
                <w:szCs w:val="21"/>
              </w:rPr>
              <w:t>2015.11.18</w:t>
            </w:r>
          </w:p>
        </w:tc>
        <w:tc>
          <w:tcPr>
            <w:tcW w:w="2038" w:type="dxa"/>
            <w:noWrap/>
            <w:vAlign w:val="center"/>
          </w:tcPr>
          <w:p w:rsidR="00E81319" w:rsidRPr="00630C27" w:rsidRDefault="00E81319" w:rsidP="00630C27">
            <w:pPr>
              <w:jc w:val="center"/>
              <w:rPr>
                <w:rFonts w:ascii="仿宋_GB2312" w:eastAsia="仿宋_GB2312"/>
                <w:szCs w:val="21"/>
              </w:rPr>
            </w:pPr>
            <w:r w:rsidRPr="00630C27">
              <w:rPr>
                <w:rFonts w:ascii="仿宋_GB2312" w:eastAsia="仿宋_GB2312" w:hint="eastAsia"/>
                <w:szCs w:val="21"/>
              </w:rPr>
              <w:t>ZL201520440540.1</w:t>
            </w:r>
          </w:p>
        </w:tc>
      </w:tr>
      <w:tr w:rsidR="00630C27" w:rsidRPr="002A322C" w:rsidTr="00630C27">
        <w:trPr>
          <w:trHeight w:val="227"/>
        </w:trPr>
        <w:tc>
          <w:tcPr>
            <w:tcW w:w="675" w:type="dxa"/>
            <w:noWrap/>
            <w:vAlign w:val="center"/>
            <w:hideMark/>
          </w:tcPr>
          <w:p w:rsidR="00630C27" w:rsidRPr="00630C27" w:rsidRDefault="00BA222B" w:rsidP="00630C27">
            <w:pPr>
              <w:jc w:val="center"/>
              <w:rPr>
                <w:rFonts w:ascii="仿宋_GB2312" w:eastAsia="仿宋_GB2312"/>
                <w:szCs w:val="21"/>
              </w:rPr>
            </w:pPr>
            <w:r>
              <w:rPr>
                <w:rFonts w:ascii="仿宋_GB2312" w:eastAsia="仿宋_GB2312"/>
                <w:szCs w:val="21"/>
              </w:rPr>
              <w:t>7</w:t>
            </w:r>
          </w:p>
        </w:tc>
        <w:tc>
          <w:tcPr>
            <w:tcW w:w="1902" w:type="dxa"/>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一种</w:t>
            </w:r>
            <w:proofErr w:type="gramStart"/>
            <w:r w:rsidRPr="00630C27">
              <w:rPr>
                <w:rFonts w:ascii="仿宋_GB2312" w:eastAsia="仿宋_GB2312" w:hint="eastAsia"/>
                <w:szCs w:val="21"/>
              </w:rPr>
              <w:t>两厢轿车</w:t>
            </w:r>
            <w:proofErr w:type="gramEnd"/>
            <w:r w:rsidRPr="00630C27">
              <w:rPr>
                <w:rFonts w:ascii="仿宋_GB2312" w:eastAsia="仿宋_GB2312" w:hint="eastAsia"/>
                <w:szCs w:val="21"/>
              </w:rPr>
              <w:t>车身后部快速检测工装</w:t>
            </w:r>
          </w:p>
        </w:tc>
        <w:tc>
          <w:tcPr>
            <w:tcW w:w="1365" w:type="dxa"/>
            <w:vAlign w:val="center"/>
          </w:tcPr>
          <w:p w:rsidR="00630C27" w:rsidRPr="00630C27" w:rsidRDefault="00630C27" w:rsidP="00630C27">
            <w:pPr>
              <w:jc w:val="center"/>
              <w:rPr>
                <w:rFonts w:ascii="仿宋_GB2312" w:eastAsia="仿宋_GB2312"/>
                <w:szCs w:val="21"/>
              </w:rPr>
            </w:pPr>
            <w:r w:rsidRPr="001134EB">
              <w:rPr>
                <w:rFonts w:ascii="仿宋_GB2312" w:eastAsia="仿宋_GB2312" w:hint="eastAsia"/>
                <w:szCs w:val="21"/>
              </w:rPr>
              <w:t>实用新型</w:t>
            </w:r>
          </w:p>
        </w:tc>
        <w:tc>
          <w:tcPr>
            <w:tcW w:w="1233" w:type="dxa"/>
            <w:vAlign w:val="center"/>
          </w:tcPr>
          <w:p w:rsidR="00630C27" w:rsidRPr="00221B1B" w:rsidRDefault="00630C27" w:rsidP="00630C27">
            <w:pPr>
              <w:jc w:val="center"/>
              <w:rPr>
                <w:rFonts w:ascii="仿宋_GB2312" w:eastAsia="仿宋_GB2312"/>
                <w:szCs w:val="21"/>
              </w:rPr>
            </w:pPr>
            <w:r>
              <w:rPr>
                <w:rFonts w:ascii="仿宋_GB2312" w:eastAsia="仿宋_GB2312" w:hint="eastAsia"/>
                <w:szCs w:val="21"/>
              </w:rPr>
              <w:t>中国</w:t>
            </w:r>
          </w:p>
        </w:tc>
        <w:tc>
          <w:tcPr>
            <w:tcW w:w="1309"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2017.04.05</w:t>
            </w:r>
          </w:p>
        </w:tc>
        <w:tc>
          <w:tcPr>
            <w:tcW w:w="2038"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ZL201621061562.8</w:t>
            </w:r>
          </w:p>
        </w:tc>
      </w:tr>
      <w:tr w:rsidR="00630C27" w:rsidRPr="002A322C" w:rsidTr="00630C27">
        <w:trPr>
          <w:trHeight w:val="227"/>
        </w:trPr>
        <w:tc>
          <w:tcPr>
            <w:tcW w:w="675" w:type="dxa"/>
            <w:noWrap/>
            <w:vAlign w:val="center"/>
            <w:hideMark/>
          </w:tcPr>
          <w:p w:rsidR="00630C27" w:rsidRPr="00630C27" w:rsidRDefault="00BA222B" w:rsidP="00630C27">
            <w:pPr>
              <w:jc w:val="center"/>
              <w:rPr>
                <w:rFonts w:ascii="仿宋_GB2312" w:eastAsia="仿宋_GB2312"/>
                <w:szCs w:val="21"/>
              </w:rPr>
            </w:pPr>
            <w:r>
              <w:rPr>
                <w:rFonts w:ascii="仿宋_GB2312" w:eastAsia="仿宋_GB2312"/>
                <w:szCs w:val="21"/>
              </w:rPr>
              <w:t>8</w:t>
            </w:r>
          </w:p>
        </w:tc>
        <w:tc>
          <w:tcPr>
            <w:tcW w:w="1902" w:type="dxa"/>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一种模拟车门装配的三坐标测量装置</w:t>
            </w:r>
          </w:p>
        </w:tc>
        <w:tc>
          <w:tcPr>
            <w:tcW w:w="1365" w:type="dxa"/>
            <w:vAlign w:val="center"/>
          </w:tcPr>
          <w:p w:rsidR="00630C27" w:rsidRPr="00630C27" w:rsidRDefault="00630C27" w:rsidP="00630C27">
            <w:pPr>
              <w:jc w:val="center"/>
              <w:rPr>
                <w:rFonts w:ascii="仿宋_GB2312" w:eastAsia="仿宋_GB2312"/>
                <w:szCs w:val="21"/>
              </w:rPr>
            </w:pPr>
            <w:r w:rsidRPr="001134EB">
              <w:rPr>
                <w:rFonts w:ascii="仿宋_GB2312" w:eastAsia="仿宋_GB2312" w:hint="eastAsia"/>
                <w:szCs w:val="21"/>
              </w:rPr>
              <w:t>实用新型</w:t>
            </w:r>
          </w:p>
        </w:tc>
        <w:tc>
          <w:tcPr>
            <w:tcW w:w="1233" w:type="dxa"/>
            <w:vAlign w:val="center"/>
          </w:tcPr>
          <w:p w:rsidR="00630C27" w:rsidRPr="00221B1B" w:rsidRDefault="00630C27" w:rsidP="00630C27">
            <w:pPr>
              <w:jc w:val="center"/>
              <w:rPr>
                <w:rFonts w:ascii="仿宋_GB2312" w:eastAsia="仿宋_GB2312"/>
                <w:szCs w:val="21"/>
              </w:rPr>
            </w:pPr>
            <w:r>
              <w:rPr>
                <w:rFonts w:ascii="仿宋_GB2312" w:eastAsia="仿宋_GB2312" w:hint="eastAsia"/>
                <w:szCs w:val="21"/>
              </w:rPr>
              <w:t>中国</w:t>
            </w:r>
          </w:p>
        </w:tc>
        <w:tc>
          <w:tcPr>
            <w:tcW w:w="1309"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2017.04.05</w:t>
            </w:r>
          </w:p>
        </w:tc>
        <w:tc>
          <w:tcPr>
            <w:tcW w:w="2038"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ZL201621062531.4</w:t>
            </w:r>
          </w:p>
        </w:tc>
      </w:tr>
      <w:tr w:rsidR="00630C27" w:rsidRPr="002A322C" w:rsidTr="00630C27">
        <w:trPr>
          <w:trHeight w:val="227"/>
        </w:trPr>
        <w:tc>
          <w:tcPr>
            <w:tcW w:w="675" w:type="dxa"/>
            <w:noWrap/>
            <w:vAlign w:val="center"/>
            <w:hideMark/>
          </w:tcPr>
          <w:p w:rsidR="00630C27" w:rsidRPr="00630C27" w:rsidRDefault="00BA222B" w:rsidP="00630C27">
            <w:pPr>
              <w:jc w:val="center"/>
              <w:rPr>
                <w:rFonts w:ascii="仿宋_GB2312" w:eastAsia="仿宋_GB2312"/>
                <w:szCs w:val="21"/>
              </w:rPr>
            </w:pPr>
            <w:r>
              <w:rPr>
                <w:rFonts w:ascii="仿宋_GB2312" w:eastAsia="仿宋_GB2312"/>
                <w:szCs w:val="21"/>
              </w:rPr>
              <w:t>9</w:t>
            </w:r>
          </w:p>
        </w:tc>
        <w:tc>
          <w:tcPr>
            <w:tcW w:w="1902" w:type="dxa"/>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一种模拟</w:t>
            </w:r>
            <w:proofErr w:type="gramStart"/>
            <w:r w:rsidRPr="00630C27">
              <w:rPr>
                <w:rFonts w:ascii="仿宋_GB2312" w:eastAsia="仿宋_GB2312" w:hint="eastAsia"/>
                <w:szCs w:val="21"/>
              </w:rPr>
              <w:t>侧脸真锁的</w:t>
            </w:r>
            <w:proofErr w:type="gramEnd"/>
            <w:r w:rsidRPr="00630C27">
              <w:rPr>
                <w:rFonts w:ascii="仿宋_GB2312" w:eastAsia="仿宋_GB2312" w:hint="eastAsia"/>
                <w:szCs w:val="21"/>
              </w:rPr>
              <w:t>检测工装</w:t>
            </w:r>
          </w:p>
        </w:tc>
        <w:tc>
          <w:tcPr>
            <w:tcW w:w="1365" w:type="dxa"/>
            <w:vAlign w:val="center"/>
          </w:tcPr>
          <w:p w:rsidR="00630C27" w:rsidRPr="00630C27" w:rsidRDefault="00630C27" w:rsidP="00630C27">
            <w:pPr>
              <w:jc w:val="center"/>
              <w:rPr>
                <w:rFonts w:ascii="仿宋_GB2312" w:eastAsia="仿宋_GB2312"/>
                <w:szCs w:val="21"/>
              </w:rPr>
            </w:pPr>
            <w:r w:rsidRPr="001134EB">
              <w:rPr>
                <w:rFonts w:ascii="仿宋_GB2312" w:eastAsia="仿宋_GB2312" w:hint="eastAsia"/>
                <w:szCs w:val="21"/>
              </w:rPr>
              <w:t>实用新型</w:t>
            </w:r>
          </w:p>
        </w:tc>
        <w:tc>
          <w:tcPr>
            <w:tcW w:w="1233" w:type="dxa"/>
            <w:vAlign w:val="center"/>
          </w:tcPr>
          <w:p w:rsidR="00630C27" w:rsidRPr="00221B1B" w:rsidRDefault="00630C27" w:rsidP="00630C27">
            <w:pPr>
              <w:jc w:val="center"/>
              <w:rPr>
                <w:rFonts w:ascii="仿宋_GB2312" w:eastAsia="仿宋_GB2312"/>
                <w:szCs w:val="21"/>
              </w:rPr>
            </w:pPr>
            <w:r>
              <w:rPr>
                <w:rFonts w:ascii="仿宋_GB2312" w:eastAsia="仿宋_GB2312" w:hint="eastAsia"/>
                <w:szCs w:val="21"/>
              </w:rPr>
              <w:t>中国</w:t>
            </w:r>
          </w:p>
        </w:tc>
        <w:tc>
          <w:tcPr>
            <w:tcW w:w="1309"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2017.04.05</w:t>
            </w:r>
          </w:p>
        </w:tc>
        <w:tc>
          <w:tcPr>
            <w:tcW w:w="2038"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ZL20162</w:t>
            </w:r>
            <w:r w:rsidR="00504620">
              <w:rPr>
                <w:rFonts w:ascii="仿宋_GB2312" w:eastAsia="仿宋_GB2312"/>
                <w:szCs w:val="21"/>
              </w:rPr>
              <w:t>1</w:t>
            </w:r>
            <w:r w:rsidRPr="00630C27">
              <w:rPr>
                <w:rFonts w:ascii="仿宋_GB2312" w:eastAsia="仿宋_GB2312" w:hint="eastAsia"/>
                <w:szCs w:val="21"/>
              </w:rPr>
              <w:t>093084.9</w:t>
            </w:r>
          </w:p>
        </w:tc>
      </w:tr>
      <w:tr w:rsidR="00630C27" w:rsidRPr="002A322C" w:rsidTr="00630C27">
        <w:trPr>
          <w:trHeight w:val="227"/>
        </w:trPr>
        <w:tc>
          <w:tcPr>
            <w:tcW w:w="675" w:type="dxa"/>
            <w:noWrap/>
            <w:vAlign w:val="center"/>
            <w:hideMark/>
          </w:tcPr>
          <w:p w:rsidR="00630C27" w:rsidRPr="00630C27" w:rsidRDefault="00630C27" w:rsidP="00BA222B">
            <w:pPr>
              <w:jc w:val="center"/>
              <w:rPr>
                <w:rFonts w:ascii="仿宋_GB2312" w:eastAsia="仿宋_GB2312"/>
                <w:szCs w:val="21"/>
              </w:rPr>
            </w:pPr>
            <w:r w:rsidRPr="00630C27">
              <w:rPr>
                <w:rFonts w:ascii="仿宋_GB2312" w:eastAsia="仿宋_GB2312" w:hint="eastAsia"/>
                <w:szCs w:val="21"/>
              </w:rPr>
              <w:t>1</w:t>
            </w:r>
            <w:r w:rsidR="00BA222B">
              <w:rPr>
                <w:rFonts w:ascii="仿宋_GB2312" w:eastAsia="仿宋_GB2312"/>
                <w:szCs w:val="21"/>
              </w:rPr>
              <w:t>0</w:t>
            </w:r>
          </w:p>
        </w:tc>
        <w:tc>
          <w:tcPr>
            <w:tcW w:w="1902" w:type="dxa"/>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一种两箱</w:t>
            </w:r>
            <w:proofErr w:type="gramStart"/>
            <w:r w:rsidRPr="00630C27">
              <w:rPr>
                <w:rFonts w:ascii="仿宋_GB2312" w:eastAsia="仿宋_GB2312" w:hint="eastAsia"/>
                <w:szCs w:val="21"/>
              </w:rPr>
              <w:t>车尾门垫块空腔</w:t>
            </w:r>
            <w:proofErr w:type="gramEnd"/>
            <w:r w:rsidRPr="00630C27">
              <w:rPr>
                <w:rFonts w:ascii="仿宋_GB2312" w:eastAsia="仿宋_GB2312" w:hint="eastAsia"/>
                <w:szCs w:val="21"/>
              </w:rPr>
              <w:t>高度的检测工装</w:t>
            </w:r>
          </w:p>
        </w:tc>
        <w:tc>
          <w:tcPr>
            <w:tcW w:w="1365" w:type="dxa"/>
            <w:vAlign w:val="center"/>
          </w:tcPr>
          <w:p w:rsidR="00630C27" w:rsidRPr="00630C27" w:rsidRDefault="00630C27" w:rsidP="00630C27">
            <w:pPr>
              <w:jc w:val="center"/>
              <w:rPr>
                <w:rFonts w:ascii="仿宋_GB2312" w:eastAsia="仿宋_GB2312"/>
                <w:szCs w:val="21"/>
              </w:rPr>
            </w:pPr>
            <w:r w:rsidRPr="001134EB">
              <w:rPr>
                <w:rFonts w:ascii="仿宋_GB2312" w:eastAsia="仿宋_GB2312" w:hint="eastAsia"/>
                <w:szCs w:val="21"/>
              </w:rPr>
              <w:t>实用新型</w:t>
            </w:r>
          </w:p>
        </w:tc>
        <w:tc>
          <w:tcPr>
            <w:tcW w:w="1233" w:type="dxa"/>
            <w:vAlign w:val="center"/>
          </w:tcPr>
          <w:p w:rsidR="00630C27" w:rsidRPr="00221B1B" w:rsidRDefault="00630C27" w:rsidP="00630C27">
            <w:pPr>
              <w:jc w:val="center"/>
              <w:rPr>
                <w:rFonts w:ascii="仿宋_GB2312" w:eastAsia="仿宋_GB2312"/>
                <w:szCs w:val="21"/>
              </w:rPr>
            </w:pPr>
            <w:r>
              <w:rPr>
                <w:rFonts w:ascii="仿宋_GB2312" w:eastAsia="仿宋_GB2312" w:hint="eastAsia"/>
                <w:szCs w:val="21"/>
              </w:rPr>
              <w:t>中国</w:t>
            </w:r>
          </w:p>
        </w:tc>
        <w:tc>
          <w:tcPr>
            <w:tcW w:w="1309"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2017.04.12</w:t>
            </w:r>
          </w:p>
        </w:tc>
        <w:tc>
          <w:tcPr>
            <w:tcW w:w="2038"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ZL201621089598.7</w:t>
            </w:r>
          </w:p>
        </w:tc>
      </w:tr>
      <w:tr w:rsidR="00630C27" w:rsidRPr="002A322C" w:rsidTr="00630C27">
        <w:trPr>
          <w:trHeight w:val="227"/>
        </w:trPr>
        <w:tc>
          <w:tcPr>
            <w:tcW w:w="675" w:type="dxa"/>
            <w:noWrap/>
            <w:vAlign w:val="center"/>
            <w:hideMark/>
          </w:tcPr>
          <w:p w:rsidR="00630C27" w:rsidRPr="00630C27" w:rsidRDefault="00630C27" w:rsidP="00BA222B">
            <w:pPr>
              <w:jc w:val="center"/>
              <w:rPr>
                <w:rFonts w:ascii="仿宋_GB2312" w:eastAsia="仿宋_GB2312"/>
                <w:szCs w:val="21"/>
              </w:rPr>
            </w:pPr>
            <w:r w:rsidRPr="00630C27">
              <w:rPr>
                <w:rFonts w:ascii="仿宋_GB2312" w:eastAsia="仿宋_GB2312" w:hint="eastAsia"/>
                <w:szCs w:val="21"/>
              </w:rPr>
              <w:t>1</w:t>
            </w:r>
            <w:r w:rsidR="00BA222B">
              <w:rPr>
                <w:rFonts w:ascii="仿宋_GB2312" w:eastAsia="仿宋_GB2312"/>
                <w:szCs w:val="21"/>
              </w:rPr>
              <w:t>1</w:t>
            </w:r>
          </w:p>
        </w:tc>
        <w:tc>
          <w:tcPr>
            <w:tcW w:w="1902" w:type="dxa"/>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一种用于后车门内板检测的检具</w:t>
            </w:r>
          </w:p>
        </w:tc>
        <w:tc>
          <w:tcPr>
            <w:tcW w:w="1365" w:type="dxa"/>
            <w:vAlign w:val="center"/>
          </w:tcPr>
          <w:p w:rsidR="00630C27" w:rsidRPr="00630C27" w:rsidRDefault="00630C27" w:rsidP="00630C27">
            <w:pPr>
              <w:jc w:val="center"/>
              <w:rPr>
                <w:rFonts w:ascii="仿宋_GB2312" w:eastAsia="仿宋_GB2312"/>
                <w:szCs w:val="21"/>
              </w:rPr>
            </w:pPr>
            <w:r w:rsidRPr="001134EB">
              <w:rPr>
                <w:rFonts w:ascii="仿宋_GB2312" w:eastAsia="仿宋_GB2312" w:hint="eastAsia"/>
                <w:szCs w:val="21"/>
              </w:rPr>
              <w:t>实用新型</w:t>
            </w:r>
          </w:p>
        </w:tc>
        <w:tc>
          <w:tcPr>
            <w:tcW w:w="1233" w:type="dxa"/>
            <w:vAlign w:val="center"/>
          </w:tcPr>
          <w:p w:rsidR="00630C27" w:rsidRPr="00221B1B" w:rsidRDefault="00630C27" w:rsidP="00630C27">
            <w:pPr>
              <w:jc w:val="center"/>
              <w:rPr>
                <w:rFonts w:ascii="仿宋_GB2312" w:eastAsia="仿宋_GB2312"/>
                <w:szCs w:val="21"/>
              </w:rPr>
            </w:pPr>
            <w:r>
              <w:rPr>
                <w:rFonts w:ascii="仿宋_GB2312" w:eastAsia="仿宋_GB2312" w:hint="eastAsia"/>
                <w:szCs w:val="21"/>
              </w:rPr>
              <w:t>中国</w:t>
            </w:r>
          </w:p>
        </w:tc>
        <w:tc>
          <w:tcPr>
            <w:tcW w:w="1309"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2017.05.17</w:t>
            </w:r>
          </w:p>
        </w:tc>
        <w:tc>
          <w:tcPr>
            <w:tcW w:w="2038"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ZL201621152231.5</w:t>
            </w:r>
          </w:p>
        </w:tc>
      </w:tr>
      <w:tr w:rsidR="00630C27" w:rsidRPr="002A322C" w:rsidTr="00630C27">
        <w:trPr>
          <w:trHeight w:val="227"/>
        </w:trPr>
        <w:tc>
          <w:tcPr>
            <w:tcW w:w="675" w:type="dxa"/>
            <w:noWrap/>
            <w:vAlign w:val="center"/>
            <w:hideMark/>
          </w:tcPr>
          <w:p w:rsidR="00630C27" w:rsidRPr="00630C27" w:rsidRDefault="00630C27" w:rsidP="00BA222B">
            <w:pPr>
              <w:jc w:val="center"/>
              <w:rPr>
                <w:rFonts w:ascii="仿宋_GB2312" w:eastAsia="仿宋_GB2312"/>
                <w:szCs w:val="21"/>
              </w:rPr>
            </w:pPr>
            <w:r w:rsidRPr="00630C27">
              <w:rPr>
                <w:rFonts w:ascii="仿宋_GB2312" w:eastAsia="仿宋_GB2312" w:hint="eastAsia"/>
                <w:szCs w:val="21"/>
              </w:rPr>
              <w:t>1</w:t>
            </w:r>
            <w:r w:rsidR="00BA222B">
              <w:rPr>
                <w:rFonts w:ascii="仿宋_GB2312" w:eastAsia="仿宋_GB2312"/>
                <w:szCs w:val="21"/>
              </w:rPr>
              <w:t>2</w:t>
            </w:r>
          </w:p>
        </w:tc>
        <w:tc>
          <w:tcPr>
            <w:tcW w:w="1902" w:type="dxa"/>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行李箱油漆工装的产品和工序解决方案</w:t>
            </w:r>
          </w:p>
        </w:tc>
        <w:tc>
          <w:tcPr>
            <w:tcW w:w="1365" w:type="dxa"/>
            <w:vAlign w:val="center"/>
          </w:tcPr>
          <w:p w:rsidR="00630C27" w:rsidRPr="00630C27" w:rsidRDefault="00E81319" w:rsidP="00630C27">
            <w:pPr>
              <w:jc w:val="center"/>
              <w:rPr>
                <w:rFonts w:ascii="仿宋_GB2312" w:eastAsia="仿宋_GB2312"/>
                <w:szCs w:val="21"/>
              </w:rPr>
            </w:pPr>
            <w:r>
              <w:rPr>
                <w:rFonts w:ascii="仿宋_GB2312" w:eastAsia="仿宋_GB2312" w:hint="eastAsia"/>
                <w:szCs w:val="21"/>
              </w:rPr>
              <w:t>专有技术</w:t>
            </w:r>
          </w:p>
        </w:tc>
        <w:tc>
          <w:tcPr>
            <w:tcW w:w="1233" w:type="dxa"/>
            <w:vAlign w:val="center"/>
          </w:tcPr>
          <w:p w:rsidR="00630C27" w:rsidRPr="00221B1B" w:rsidRDefault="00E81319" w:rsidP="00630C27">
            <w:pPr>
              <w:jc w:val="center"/>
              <w:rPr>
                <w:rFonts w:ascii="仿宋_GB2312" w:eastAsia="仿宋_GB2312"/>
                <w:szCs w:val="21"/>
              </w:rPr>
            </w:pPr>
            <w:r>
              <w:rPr>
                <w:rFonts w:ascii="仿宋_GB2312" w:eastAsia="仿宋_GB2312" w:hint="eastAsia"/>
                <w:szCs w:val="21"/>
              </w:rPr>
              <w:t>东风公司</w:t>
            </w:r>
          </w:p>
        </w:tc>
        <w:tc>
          <w:tcPr>
            <w:tcW w:w="1309"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szCs w:val="21"/>
              </w:rPr>
              <w:t>2015.02.09</w:t>
            </w:r>
          </w:p>
        </w:tc>
        <w:tc>
          <w:tcPr>
            <w:tcW w:w="2038"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szCs w:val="21"/>
              </w:rPr>
              <w:t>KH2015-B235</w:t>
            </w:r>
          </w:p>
        </w:tc>
      </w:tr>
      <w:tr w:rsidR="00630C27" w:rsidRPr="002A322C" w:rsidTr="00630C27">
        <w:trPr>
          <w:trHeight w:val="227"/>
        </w:trPr>
        <w:tc>
          <w:tcPr>
            <w:tcW w:w="675" w:type="dxa"/>
            <w:noWrap/>
            <w:vAlign w:val="center"/>
            <w:hideMark/>
          </w:tcPr>
          <w:p w:rsidR="00630C27" w:rsidRPr="00221B1B" w:rsidRDefault="00630C27" w:rsidP="00BA222B">
            <w:pPr>
              <w:snapToGrid w:val="0"/>
              <w:jc w:val="center"/>
              <w:rPr>
                <w:rFonts w:ascii="仿宋_GB2312" w:eastAsia="仿宋_GB2312"/>
                <w:szCs w:val="21"/>
              </w:rPr>
            </w:pPr>
            <w:r>
              <w:rPr>
                <w:rFonts w:ascii="仿宋_GB2312" w:eastAsia="仿宋_GB2312" w:hint="eastAsia"/>
                <w:szCs w:val="21"/>
              </w:rPr>
              <w:t>1</w:t>
            </w:r>
            <w:r w:rsidR="00BA222B">
              <w:rPr>
                <w:rFonts w:ascii="仿宋_GB2312" w:eastAsia="仿宋_GB2312"/>
                <w:szCs w:val="21"/>
              </w:rPr>
              <w:t>3</w:t>
            </w:r>
          </w:p>
        </w:tc>
        <w:tc>
          <w:tcPr>
            <w:tcW w:w="1902" w:type="dxa"/>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尺寸、公差文件的3D表达</w:t>
            </w:r>
          </w:p>
        </w:tc>
        <w:tc>
          <w:tcPr>
            <w:tcW w:w="1365" w:type="dxa"/>
            <w:vAlign w:val="center"/>
          </w:tcPr>
          <w:p w:rsidR="00630C27" w:rsidRPr="00221B1B" w:rsidRDefault="00630C27" w:rsidP="00630C27">
            <w:pPr>
              <w:snapToGrid w:val="0"/>
              <w:jc w:val="center"/>
              <w:rPr>
                <w:rFonts w:ascii="仿宋_GB2312" w:eastAsia="仿宋_GB2312"/>
                <w:szCs w:val="21"/>
              </w:rPr>
            </w:pPr>
            <w:r>
              <w:rPr>
                <w:rFonts w:ascii="仿宋_GB2312" w:eastAsia="仿宋_GB2312" w:hint="eastAsia"/>
                <w:szCs w:val="21"/>
              </w:rPr>
              <w:t>专有技术</w:t>
            </w:r>
          </w:p>
        </w:tc>
        <w:tc>
          <w:tcPr>
            <w:tcW w:w="1233" w:type="dxa"/>
            <w:vAlign w:val="center"/>
          </w:tcPr>
          <w:p w:rsidR="00630C27" w:rsidRDefault="00630C27" w:rsidP="00630C27">
            <w:pPr>
              <w:jc w:val="center"/>
              <w:rPr>
                <w:rFonts w:ascii="仿宋_GB2312" w:eastAsia="仿宋_GB2312"/>
                <w:szCs w:val="21"/>
              </w:rPr>
            </w:pPr>
            <w:r>
              <w:rPr>
                <w:rFonts w:ascii="仿宋_GB2312" w:eastAsia="仿宋_GB2312" w:hint="eastAsia"/>
                <w:szCs w:val="21"/>
              </w:rPr>
              <w:t>东风公司</w:t>
            </w:r>
          </w:p>
        </w:tc>
        <w:tc>
          <w:tcPr>
            <w:tcW w:w="1309"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szCs w:val="21"/>
              </w:rPr>
              <w:t>2017.05.08</w:t>
            </w:r>
          </w:p>
        </w:tc>
        <w:tc>
          <w:tcPr>
            <w:tcW w:w="2038" w:type="dxa"/>
            <w:noWrap/>
            <w:vAlign w:val="center"/>
            <w:hideMark/>
          </w:tcPr>
          <w:p w:rsidR="00630C27" w:rsidRPr="00630C27" w:rsidRDefault="00630C27" w:rsidP="00630C27">
            <w:pPr>
              <w:jc w:val="center"/>
              <w:rPr>
                <w:rFonts w:ascii="仿宋_GB2312" w:eastAsia="仿宋_GB2312"/>
                <w:szCs w:val="21"/>
              </w:rPr>
            </w:pPr>
            <w:r w:rsidRPr="00630C27">
              <w:rPr>
                <w:rFonts w:ascii="仿宋_GB2312" w:eastAsia="仿宋_GB2312"/>
                <w:szCs w:val="21"/>
              </w:rPr>
              <w:t>KH2017-B563</w:t>
            </w:r>
          </w:p>
        </w:tc>
      </w:tr>
      <w:tr w:rsidR="00630C27" w:rsidRPr="002A322C" w:rsidTr="00630C27">
        <w:trPr>
          <w:trHeight w:val="227"/>
        </w:trPr>
        <w:tc>
          <w:tcPr>
            <w:tcW w:w="675" w:type="dxa"/>
            <w:noWrap/>
            <w:vAlign w:val="center"/>
          </w:tcPr>
          <w:p w:rsidR="00630C27" w:rsidRDefault="00630C27" w:rsidP="00BA222B">
            <w:pPr>
              <w:snapToGrid w:val="0"/>
              <w:jc w:val="center"/>
              <w:rPr>
                <w:rFonts w:ascii="仿宋_GB2312" w:eastAsia="仿宋_GB2312"/>
                <w:szCs w:val="21"/>
              </w:rPr>
            </w:pPr>
            <w:r>
              <w:rPr>
                <w:rFonts w:ascii="仿宋_GB2312" w:eastAsia="仿宋_GB2312" w:hint="eastAsia"/>
                <w:szCs w:val="21"/>
              </w:rPr>
              <w:t>1</w:t>
            </w:r>
            <w:r w:rsidR="00BA222B">
              <w:rPr>
                <w:rFonts w:ascii="仿宋_GB2312" w:eastAsia="仿宋_GB2312"/>
                <w:szCs w:val="21"/>
              </w:rPr>
              <w:t>4</w:t>
            </w:r>
          </w:p>
        </w:tc>
        <w:tc>
          <w:tcPr>
            <w:tcW w:w="1902" w:type="dxa"/>
            <w:vAlign w:val="center"/>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车身尺寸过程控制方法及数据库</w:t>
            </w:r>
          </w:p>
        </w:tc>
        <w:tc>
          <w:tcPr>
            <w:tcW w:w="1365" w:type="dxa"/>
            <w:vAlign w:val="center"/>
          </w:tcPr>
          <w:p w:rsidR="00630C27" w:rsidRPr="00221B1B" w:rsidRDefault="00630C27" w:rsidP="00630C27">
            <w:pPr>
              <w:snapToGrid w:val="0"/>
              <w:jc w:val="center"/>
              <w:rPr>
                <w:rFonts w:ascii="仿宋_GB2312" w:eastAsia="仿宋_GB2312"/>
                <w:szCs w:val="21"/>
              </w:rPr>
            </w:pPr>
            <w:r>
              <w:rPr>
                <w:rFonts w:ascii="仿宋_GB2312" w:eastAsia="仿宋_GB2312" w:hint="eastAsia"/>
                <w:szCs w:val="21"/>
              </w:rPr>
              <w:t>专有技术</w:t>
            </w:r>
          </w:p>
        </w:tc>
        <w:tc>
          <w:tcPr>
            <w:tcW w:w="1233" w:type="dxa"/>
            <w:vAlign w:val="center"/>
          </w:tcPr>
          <w:p w:rsidR="00630C27" w:rsidRDefault="00630C27" w:rsidP="00630C27">
            <w:pPr>
              <w:jc w:val="center"/>
              <w:rPr>
                <w:rFonts w:ascii="仿宋_GB2312" w:eastAsia="仿宋_GB2312"/>
                <w:szCs w:val="21"/>
              </w:rPr>
            </w:pPr>
            <w:r>
              <w:rPr>
                <w:rFonts w:ascii="仿宋_GB2312" w:eastAsia="仿宋_GB2312" w:hint="eastAsia"/>
                <w:szCs w:val="21"/>
              </w:rPr>
              <w:t>东风公司</w:t>
            </w:r>
          </w:p>
        </w:tc>
        <w:tc>
          <w:tcPr>
            <w:tcW w:w="1309"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2017.05.08</w:t>
            </w:r>
          </w:p>
        </w:tc>
        <w:tc>
          <w:tcPr>
            <w:tcW w:w="2038"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KH2017-B564</w:t>
            </w:r>
          </w:p>
        </w:tc>
      </w:tr>
      <w:tr w:rsidR="00630C27" w:rsidRPr="002A322C" w:rsidTr="00630C27">
        <w:trPr>
          <w:trHeight w:val="227"/>
        </w:trPr>
        <w:tc>
          <w:tcPr>
            <w:tcW w:w="675" w:type="dxa"/>
            <w:noWrap/>
            <w:vAlign w:val="center"/>
          </w:tcPr>
          <w:p w:rsidR="00630C27" w:rsidRDefault="00630C27" w:rsidP="00BA222B">
            <w:pPr>
              <w:snapToGrid w:val="0"/>
              <w:jc w:val="center"/>
              <w:rPr>
                <w:rFonts w:ascii="仿宋_GB2312" w:eastAsia="仿宋_GB2312"/>
                <w:szCs w:val="21"/>
              </w:rPr>
            </w:pPr>
            <w:r>
              <w:rPr>
                <w:rFonts w:ascii="仿宋_GB2312" w:eastAsia="仿宋_GB2312" w:hint="eastAsia"/>
                <w:szCs w:val="21"/>
              </w:rPr>
              <w:t>1</w:t>
            </w:r>
            <w:r w:rsidR="00BA222B">
              <w:rPr>
                <w:rFonts w:ascii="仿宋_GB2312" w:eastAsia="仿宋_GB2312"/>
                <w:szCs w:val="21"/>
              </w:rPr>
              <w:t>5</w:t>
            </w:r>
          </w:p>
        </w:tc>
        <w:tc>
          <w:tcPr>
            <w:tcW w:w="1902" w:type="dxa"/>
            <w:vAlign w:val="center"/>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解决三厢尾门</w:t>
            </w:r>
            <w:proofErr w:type="gramStart"/>
            <w:r w:rsidRPr="00630C27">
              <w:rPr>
                <w:rFonts w:ascii="仿宋_GB2312" w:eastAsia="仿宋_GB2312" w:hint="eastAsia"/>
                <w:szCs w:val="21"/>
              </w:rPr>
              <w:t>与侧围</w:t>
            </w:r>
            <w:proofErr w:type="gramEnd"/>
            <w:r w:rsidRPr="00630C27">
              <w:rPr>
                <w:rFonts w:ascii="仿宋_GB2312" w:eastAsia="仿宋_GB2312" w:hint="eastAsia"/>
                <w:szCs w:val="21"/>
              </w:rPr>
              <w:t>Z</w:t>
            </w:r>
            <w:proofErr w:type="gramStart"/>
            <w:r w:rsidRPr="00630C27">
              <w:rPr>
                <w:rFonts w:ascii="仿宋_GB2312" w:eastAsia="仿宋_GB2312" w:hint="eastAsia"/>
                <w:szCs w:val="21"/>
              </w:rPr>
              <w:t>向面差问题</w:t>
            </w:r>
            <w:proofErr w:type="gramEnd"/>
            <w:r w:rsidRPr="00630C27">
              <w:rPr>
                <w:rFonts w:ascii="仿宋_GB2312" w:eastAsia="仿宋_GB2312" w:hint="eastAsia"/>
                <w:szCs w:val="21"/>
              </w:rPr>
              <w:t>的一种方法</w:t>
            </w:r>
          </w:p>
        </w:tc>
        <w:tc>
          <w:tcPr>
            <w:tcW w:w="1365" w:type="dxa"/>
            <w:vAlign w:val="center"/>
          </w:tcPr>
          <w:p w:rsidR="00630C27" w:rsidRPr="00221B1B" w:rsidRDefault="00630C27" w:rsidP="00630C27">
            <w:pPr>
              <w:snapToGrid w:val="0"/>
              <w:jc w:val="center"/>
              <w:rPr>
                <w:rFonts w:ascii="仿宋_GB2312" w:eastAsia="仿宋_GB2312"/>
                <w:szCs w:val="21"/>
              </w:rPr>
            </w:pPr>
            <w:r>
              <w:rPr>
                <w:rFonts w:ascii="仿宋_GB2312" w:eastAsia="仿宋_GB2312" w:hint="eastAsia"/>
                <w:szCs w:val="21"/>
              </w:rPr>
              <w:t>专有技术</w:t>
            </w:r>
          </w:p>
        </w:tc>
        <w:tc>
          <w:tcPr>
            <w:tcW w:w="1233" w:type="dxa"/>
            <w:vAlign w:val="center"/>
          </w:tcPr>
          <w:p w:rsidR="00630C27" w:rsidRPr="00B4477A" w:rsidRDefault="00630C27" w:rsidP="00630C27">
            <w:pPr>
              <w:jc w:val="center"/>
              <w:rPr>
                <w:rFonts w:ascii="仿宋_GB2312" w:eastAsia="仿宋_GB2312"/>
                <w:szCs w:val="21"/>
              </w:rPr>
            </w:pPr>
            <w:r w:rsidRPr="00B4477A">
              <w:rPr>
                <w:rFonts w:ascii="仿宋_GB2312" w:eastAsia="仿宋_GB2312" w:hint="eastAsia"/>
                <w:szCs w:val="21"/>
              </w:rPr>
              <w:t>东风公司</w:t>
            </w:r>
          </w:p>
        </w:tc>
        <w:tc>
          <w:tcPr>
            <w:tcW w:w="1309"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2017.05.08</w:t>
            </w:r>
          </w:p>
        </w:tc>
        <w:tc>
          <w:tcPr>
            <w:tcW w:w="2038"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KH2017-B565</w:t>
            </w:r>
          </w:p>
        </w:tc>
      </w:tr>
      <w:tr w:rsidR="00630C27" w:rsidRPr="002A322C" w:rsidTr="00630C27">
        <w:trPr>
          <w:trHeight w:val="227"/>
        </w:trPr>
        <w:tc>
          <w:tcPr>
            <w:tcW w:w="675" w:type="dxa"/>
            <w:noWrap/>
            <w:vAlign w:val="center"/>
          </w:tcPr>
          <w:p w:rsidR="00630C27" w:rsidRDefault="00630C27" w:rsidP="00BA222B">
            <w:pPr>
              <w:snapToGrid w:val="0"/>
              <w:jc w:val="center"/>
              <w:rPr>
                <w:rFonts w:ascii="仿宋_GB2312" w:eastAsia="仿宋_GB2312"/>
                <w:szCs w:val="21"/>
              </w:rPr>
            </w:pPr>
            <w:r>
              <w:rPr>
                <w:rFonts w:ascii="仿宋_GB2312" w:eastAsia="仿宋_GB2312" w:hint="eastAsia"/>
                <w:szCs w:val="21"/>
              </w:rPr>
              <w:t>1</w:t>
            </w:r>
            <w:r w:rsidR="00BA222B">
              <w:rPr>
                <w:rFonts w:ascii="仿宋_GB2312" w:eastAsia="仿宋_GB2312"/>
                <w:szCs w:val="21"/>
              </w:rPr>
              <w:t>6</w:t>
            </w:r>
          </w:p>
        </w:tc>
        <w:tc>
          <w:tcPr>
            <w:tcW w:w="1902" w:type="dxa"/>
            <w:vAlign w:val="center"/>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乘用车车门铰链定位方案</w:t>
            </w:r>
          </w:p>
        </w:tc>
        <w:tc>
          <w:tcPr>
            <w:tcW w:w="1365" w:type="dxa"/>
            <w:vAlign w:val="center"/>
          </w:tcPr>
          <w:p w:rsidR="00630C27" w:rsidRPr="00221B1B" w:rsidRDefault="00630C27" w:rsidP="00630C27">
            <w:pPr>
              <w:snapToGrid w:val="0"/>
              <w:jc w:val="center"/>
              <w:rPr>
                <w:rFonts w:ascii="仿宋_GB2312" w:eastAsia="仿宋_GB2312"/>
                <w:szCs w:val="21"/>
              </w:rPr>
            </w:pPr>
            <w:r>
              <w:rPr>
                <w:rFonts w:ascii="仿宋_GB2312" w:eastAsia="仿宋_GB2312" w:hint="eastAsia"/>
                <w:szCs w:val="21"/>
              </w:rPr>
              <w:t>专有技术</w:t>
            </w:r>
          </w:p>
        </w:tc>
        <w:tc>
          <w:tcPr>
            <w:tcW w:w="1233" w:type="dxa"/>
            <w:vAlign w:val="center"/>
          </w:tcPr>
          <w:p w:rsidR="00630C27" w:rsidRPr="00B4477A" w:rsidRDefault="00630C27" w:rsidP="00630C27">
            <w:pPr>
              <w:jc w:val="center"/>
              <w:rPr>
                <w:rFonts w:ascii="仿宋_GB2312" w:eastAsia="仿宋_GB2312"/>
                <w:szCs w:val="21"/>
              </w:rPr>
            </w:pPr>
            <w:r w:rsidRPr="00B4477A">
              <w:rPr>
                <w:rFonts w:ascii="仿宋_GB2312" w:eastAsia="仿宋_GB2312" w:hint="eastAsia"/>
                <w:szCs w:val="21"/>
              </w:rPr>
              <w:t>东风公司</w:t>
            </w:r>
          </w:p>
        </w:tc>
        <w:tc>
          <w:tcPr>
            <w:tcW w:w="1309"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2017.05.08</w:t>
            </w:r>
          </w:p>
        </w:tc>
        <w:tc>
          <w:tcPr>
            <w:tcW w:w="2038"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KH2017-B573</w:t>
            </w:r>
          </w:p>
        </w:tc>
      </w:tr>
      <w:tr w:rsidR="00630C27" w:rsidRPr="002A322C" w:rsidTr="00630C27">
        <w:trPr>
          <w:trHeight w:val="227"/>
        </w:trPr>
        <w:tc>
          <w:tcPr>
            <w:tcW w:w="675" w:type="dxa"/>
            <w:noWrap/>
            <w:vAlign w:val="center"/>
          </w:tcPr>
          <w:p w:rsidR="00630C27" w:rsidRDefault="00BA222B" w:rsidP="00630C27">
            <w:pPr>
              <w:snapToGrid w:val="0"/>
              <w:jc w:val="center"/>
              <w:rPr>
                <w:rFonts w:ascii="仿宋_GB2312" w:eastAsia="仿宋_GB2312"/>
                <w:szCs w:val="21"/>
              </w:rPr>
            </w:pPr>
            <w:r>
              <w:rPr>
                <w:rFonts w:ascii="仿宋_GB2312" w:eastAsia="仿宋_GB2312"/>
                <w:szCs w:val="21"/>
              </w:rPr>
              <w:t>17</w:t>
            </w:r>
          </w:p>
        </w:tc>
        <w:tc>
          <w:tcPr>
            <w:tcW w:w="1902" w:type="dxa"/>
            <w:vAlign w:val="center"/>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车门定位方案</w:t>
            </w:r>
          </w:p>
        </w:tc>
        <w:tc>
          <w:tcPr>
            <w:tcW w:w="1365" w:type="dxa"/>
            <w:vAlign w:val="center"/>
          </w:tcPr>
          <w:p w:rsidR="00630C27" w:rsidRPr="00221B1B" w:rsidRDefault="00630C27" w:rsidP="00630C27">
            <w:pPr>
              <w:snapToGrid w:val="0"/>
              <w:jc w:val="center"/>
              <w:rPr>
                <w:rFonts w:ascii="仿宋_GB2312" w:eastAsia="仿宋_GB2312"/>
                <w:szCs w:val="21"/>
              </w:rPr>
            </w:pPr>
            <w:r>
              <w:rPr>
                <w:rFonts w:ascii="仿宋_GB2312" w:eastAsia="仿宋_GB2312" w:hint="eastAsia"/>
                <w:szCs w:val="21"/>
              </w:rPr>
              <w:t>专有技术</w:t>
            </w:r>
          </w:p>
        </w:tc>
        <w:tc>
          <w:tcPr>
            <w:tcW w:w="1233" w:type="dxa"/>
            <w:vAlign w:val="center"/>
          </w:tcPr>
          <w:p w:rsidR="00630C27" w:rsidRPr="00B4477A" w:rsidRDefault="00630C27" w:rsidP="00630C27">
            <w:pPr>
              <w:jc w:val="center"/>
              <w:rPr>
                <w:rFonts w:ascii="仿宋_GB2312" w:eastAsia="仿宋_GB2312"/>
                <w:szCs w:val="21"/>
              </w:rPr>
            </w:pPr>
            <w:r w:rsidRPr="00B4477A">
              <w:rPr>
                <w:rFonts w:ascii="仿宋_GB2312" w:eastAsia="仿宋_GB2312" w:hint="eastAsia"/>
                <w:szCs w:val="21"/>
              </w:rPr>
              <w:t>东风公司</w:t>
            </w:r>
          </w:p>
        </w:tc>
        <w:tc>
          <w:tcPr>
            <w:tcW w:w="1309"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2018.06.22</w:t>
            </w:r>
          </w:p>
        </w:tc>
        <w:tc>
          <w:tcPr>
            <w:tcW w:w="2038"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KH2018-B728</w:t>
            </w:r>
          </w:p>
        </w:tc>
      </w:tr>
      <w:tr w:rsidR="00630C27" w:rsidRPr="002A322C" w:rsidTr="00630C27">
        <w:trPr>
          <w:trHeight w:val="227"/>
        </w:trPr>
        <w:tc>
          <w:tcPr>
            <w:tcW w:w="675" w:type="dxa"/>
            <w:noWrap/>
            <w:vAlign w:val="center"/>
          </w:tcPr>
          <w:p w:rsidR="00630C27" w:rsidRDefault="00BA222B" w:rsidP="00630C27">
            <w:pPr>
              <w:snapToGrid w:val="0"/>
              <w:jc w:val="center"/>
              <w:rPr>
                <w:rFonts w:ascii="仿宋_GB2312" w:eastAsia="仿宋_GB2312"/>
                <w:szCs w:val="21"/>
              </w:rPr>
            </w:pPr>
            <w:r>
              <w:rPr>
                <w:rFonts w:ascii="仿宋_GB2312" w:eastAsia="仿宋_GB2312"/>
                <w:szCs w:val="21"/>
              </w:rPr>
              <w:t>18</w:t>
            </w:r>
          </w:p>
        </w:tc>
        <w:tc>
          <w:tcPr>
            <w:tcW w:w="1902" w:type="dxa"/>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L形后大灯X向装配定位布局设计</w:t>
            </w:r>
          </w:p>
        </w:tc>
        <w:tc>
          <w:tcPr>
            <w:tcW w:w="1365" w:type="dxa"/>
            <w:vAlign w:val="center"/>
          </w:tcPr>
          <w:p w:rsidR="00630C27" w:rsidRPr="00B4477A" w:rsidRDefault="00630C27" w:rsidP="00630C27">
            <w:pPr>
              <w:jc w:val="center"/>
              <w:rPr>
                <w:rFonts w:ascii="仿宋_GB2312" w:eastAsia="仿宋_GB2312"/>
                <w:szCs w:val="21"/>
              </w:rPr>
            </w:pPr>
            <w:r w:rsidRPr="0068482C">
              <w:rPr>
                <w:rFonts w:ascii="仿宋_GB2312" w:eastAsia="仿宋_GB2312" w:hint="eastAsia"/>
                <w:szCs w:val="21"/>
              </w:rPr>
              <w:t>专有技术</w:t>
            </w:r>
          </w:p>
        </w:tc>
        <w:tc>
          <w:tcPr>
            <w:tcW w:w="1233" w:type="dxa"/>
            <w:vAlign w:val="center"/>
          </w:tcPr>
          <w:p w:rsidR="00630C27" w:rsidRPr="00B4477A" w:rsidRDefault="00630C27" w:rsidP="00630C27">
            <w:pPr>
              <w:jc w:val="center"/>
              <w:rPr>
                <w:rFonts w:ascii="仿宋_GB2312" w:eastAsia="仿宋_GB2312"/>
                <w:szCs w:val="21"/>
              </w:rPr>
            </w:pPr>
            <w:r w:rsidRPr="00B4477A">
              <w:rPr>
                <w:rFonts w:ascii="仿宋_GB2312" w:eastAsia="仿宋_GB2312" w:hint="eastAsia"/>
                <w:szCs w:val="21"/>
              </w:rPr>
              <w:t>东风公司</w:t>
            </w:r>
          </w:p>
        </w:tc>
        <w:tc>
          <w:tcPr>
            <w:tcW w:w="1309"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2018.06.22</w:t>
            </w:r>
          </w:p>
        </w:tc>
        <w:tc>
          <w:tcPr>
            <w:tcW w:w="2038"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KH2018-B732</w:t>
            </w:r>
          </w:p>
        </w:tc>
      </w:tr>
      <w:tr w:rsidR="00630C27" w:rsidRPr="002A322C" w:rsidTr="00630C27">
        <w:trPr>
          <w:trHeight w:val="227"/>
        </w:trPr>
        <w:tc>
          <w:tcPr>
            <w:tcW w:w="675" w:type="dxa"/>
            <w:noWrap/>
            <w:vAlign w:val="center"/>
          </w:tcPr>
          <w:p w:rsidR="00630C27" w:rsidRDefault="00BA222B" w:rsidP="00630C27">
            <w:pPr>
              <w:snapToGrid w:val="0"/>
              <w:jc w:val="center"/>
              <w:rPr>
                <w:rFonts w:ascii="仿宋_GB2312" w:eastAsia="仿宋_GB2312"/>
                <w:szCs w:val="21"/>
              </w:rPr>
            </w:pPr>
            <w:r>
              <w:rPr>
                <w:rFonts w:ascii="仿宋_GB2312" w:eastAsia="仿宋_GB2312"/>
                <w:szCs w:val="21"/>
              </w:rPr>
              <w:t>19</w:t>
            </w:r>
          </w:p>
        </w:tc>
        <w:tc>
          <w:tcPr>
            <w:tcW w:w="1902" w:type="dxa"/>
            <w:vAlign w:val="center"/>
          </w:tcPr>
          <w:p w:rsidR="00630C27" w:rsidRPr="00630C27" w:rsidRDefault="00630C27" w:rsidP="00630C27">
            <w:pPr>
              <w:jc w:val="center"/>
              <w:rPr>
                <w:rFonts w:ascii="仿宋_GB2312" w:eastAsia="仿宋_GB2312"/>
                <w:szCs w:val="21"/>
              </w:rPr>
            </w:pPr>
            <w:r w:rsidRPr="00630C27">
              <w:rPr>
                <w:rFonts w:ascii="仿宋_GB2312" w:eastAsia="仿宋_GB2312" w:hint="eastAsia"/>
                <w:szCs w:val="21"/>
              </w:rPr>
              <w:t>白车身尺寸时序汇集方法</w:t>
            </w:r>
            <w:proofErr w:type="spellStart"/>
            <w:r w:rsidRPr="00630C27">
              <w:rPr>
                <w:rFonts w:ascii="仿宋_GB2312" w:eastAsia="仿宋_GB2312" w:hint="eastAsia"/>
                <w:szCs w:val="21"/>
              </w:rPr>
              <w:t>Chronomap</w:t>
            </w:r>
            <w:proofErr w:type="spellEnd"/>
          </w:p>
        </w:tc>
        <w:tc>
          <w:tcPr>
            <w:tcW w:w="1365" w:type="dxa"/>
            <w:vAlign w:val="center"/>
          </w:tcPr>
          <w:p w:rsidR="00630C27" w:rsidRPr="00B4477A" w:rsidRDefault="00630C27" w:rsidP="00630C27">
            <w:pPr>
              <w:jc w:val="center"/>
              <w:rPr>
                <w:rFonts w:ascii="仿宋_GB2312" w:eastAsia="仿宋_GB2312"/>
                <w:szCs w:val="21"/>
              </w:rPr>
            </w:pPr>
            <w:r w:rsidRPr="0068482C">
              <w:rPr>
                <w:rFonts w:ascii="仿宋_GB2312" w:eastAsia="仿宋_GB2312" w:hint="eastAsia"/>
                <w:szCs w:val="21"/>
              </w:rPr>
              <w:t>专有技术</w:t>
            </w:r>
          </w:p>
        </w:tc>
        <w:tc>
          <w:tcPr>
            <w:tcW w:w="1233" w:type="dxa"/>
            <w:vAlign w:val="center"/>
          </w:tcPr>
          <w:p w:rsidR="00630C27" w:rsidRPr="00B4477A" w:rsidRDefault="00630C27" w:rsidP="00630C27">
            <w:pPr>
              <w:jc w:val="center"/>
              <w:rPr>
                <w:rFonts w:ascii="仿宋_GB2312" w:eastAsia="仿宋_GB2312"/>
                <w:szCs w:val="21"/>
              </w:rPr>
            </w:pPr>
            <w:r w:rsidRPr="00B4477A">
              <w:rPr>
                <w:rFonts w:ascii="仿宋_GB2312" w:eastAsia="仿宋_GB2312" w:hint="eastAsia"/>
                <w:szCs w:val="21"/>
              </w:rPr>
              <w:t>东风公司</w:t>
            </w:r>
          </w:p>
        </w:tc>
        <w:tc>
          <w:tcPr>
            <w:tcW w:w="1309"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2019.07.30</w:t>
            </w:r>
          </w:p>
        </w:tc>
        <w:tc>
          <w:tcPr>
            <w:tcW w:w="2038" w:type="dxa"/>
            <w:noWrap/>
            <w:vAlign w:val="center"/>
          </w:tcPr>
          <w:p w:rsidR="00630C27" w:rsidRPr="00630C27" w:rsidRDefault="00630C27" w:rsidP="00630C27">
            <w:pPr>
              <w:jc w:val="center"/>
              <w:rPr>
                <w:rFonts w:ascii="仿宋_GB2312" w:eastAsia="仿宋_GB2312"/>
                <w:szCs w:val="21"/>
              </w:rPr>
            </w:pPr>
            <w:r w:rsidRPr="00630C27">
              <w:rPr>
                <w:rFonts w:ascii="仿宋_GB2312" w:eastAsia="仿宋_GB2312"/>
                <w:szCs w:val="21"/>
              </w:rPr>
              <w:t>KH2019-B774</w:t>
            </w:r>
          </w:p>
        </w:tc>
      </w:tr>
    </w:tbl>
    <w:p w:rsidR="007D30F0" w:rsidRPr="006F7BD7" w:rsidRDefault="00763B0C" w:rsidP="003840BB">
      <w:pPr>
        <w:pStyle w:val="a3"/>
        <w:numPr>
          <w:ilvl w:val="0"/>
          <w:numId w:val="1"/>
        </w:numPr>
        <w:ind w:firstLineChars="0"/>
        <w:jc w:val="left"/>
        <w:rPr>
          <w:sz w:val="28"/>
        </w:rPr>
      </w:pPr>
      <w:r w:rsidRPr="006F7BD7">
        <w:rPr>
          <w:rFonts w:hint="eastAsia"/>
          <w:sz w:val="28"/>
        </w:rPr>
        <w:t>主要完成人</w:t>
      </w:r>
    </w:p>
    <w:p w:rsidR="003840BB" w:rsidRPr="00225104" w:rsidRDefault="003840BB" w:rsidP="003840BB">
      <w:pPr>
        <w:pStyle w:val="a3"/>
        <w:numPr>
          <w:ilvl w:val="0"/>
          <w:numId w:val="2"/>
        </w:numPr>
        <w:ind w:firstLineChars="0"/>
        <w:jc w:val="left"/>
        <w:rPr>
          <w:rFonts w:ascii="华文楷体" w:eastAsia="华文楷体" w:hAnsi="华文楷体"/>
          <w:szCs w:val="21"/>
        </w:rPr>
      </w:pPr>
      <w:r w:rsidRPr="00225104">
        <w:rPr>
          <w:rFonts w:ascii="华文楷体" w:eastAsia="华文楷体" w:hAnsi="华文楷体" w:hint="eastAsia"/>
          <w:szCs w:val="21"/>
        </w:rPr>
        <w:t>姓名：李衡辉</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排名：1</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行政职务：</w:t>
      </w:r>
      <w:r>
        <w:rPr>
          <w:rFonts w:ascii="华文楷体" w:eastAsia="华文楷体" w:hAnsi="华文楷体" w:hint="eastAsia"/>
          <w:szCs w:val="21"/>
        </w:rPr>
        <w:t>技术质量部部长</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技术职称：</w:t>
      </w:r>
      <w:r>
        <w:rPr>
          <w:rFonts w:ascii="华文楷体" w:eastAsia="华文楷体" w:hAnsi="华文楷体" w:hint="eastAsia"/>
          <w:szCs w:val="21"/>
        </w:rPr>
        <w:t>高级工程师</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工作单位：</w:t>
      </w:r>
      <w:r>
        <w:rPr>
          <w:rFonts w:ascii="华文楷体" w:eastAsia="华文楷体" w:hAnsi="华文楷体" w:hint="eastAsia"/>
          <w:szCs w:val="21"/>
        </w:rPr>
        <w:t>神龙汽车有限公司</w:t>
      </w:r>
    </w:p>
    <w:p w:rsidR="003840BB" w:rsidRPr="00A17AC0" w:rsidRDefault="003840BB" w:rsidP="003840BB">
      <w:pPr>
        <w:ind w:firstLine="360"/>
        <w:jc w:val="left"/>
        <w:rPr>
          <w:rFonts w:ascii="华文楷体" w:eastAsia="华文楷体" w:hAnsi="华文楷体"/>
          <w:szCs w:val="21"/>
        </w:rPr>
      </w:pPr>
      <w:r w:rsidRPr="00A17AC0">
        <w:rPr>
          <w:rFonts w:ascii="华文楷体" w:eastAsia="华文楷体" w:hAnsi="华文楷体"/>
          <w:szCs w:val="21"/>
        </w:rPr>
        <w:lastRenderedPageBreak/>
        <w:t>对本项目技术创造性贡献：</w:t>
      </w:r>
      <w:r w:rsidRPr="00A17AC0">
        <w:rPr>
          <w:rFonts w:ascii="华文楷体" w:eastAsia="华文楷体" w:hAnsi="华文楷体" w:hint="eastAsia"/>
          <w:szCs w:val="21"/>
        </w:rPr>
        <w:t>确定了乘用车车身尺寸精益控制体系的总体立项目标及研究方向，</w:t>
      </w:r>
      <w:r>
        <w:rPr>
          <w:rFonts w:ascii="华文楷体" w:eastAsia="华文楷体" w:hAnsi="华文楷体" w:hint="eastAsia"/>
          <w:szCs w:val="21"/>
        </w:rPr>
        <w:t>对整个项目的建设及进展进行实时跟踪与指导。本成果中参与制定了《</w:t>
      </w:r>
      <w:r w:rsidRPr="009248C4">
        <w:rPr>
          <w:rFonts w:ascii="华文楷体" w:eastAsia="华文楷体" w:hAnsi="华文楷体" w:hint="eastAsia"/>
          <w:szCs w:val="21"/>
        </w:rPr>
        <w:t>工业设备预验收控制流程</w:t>
      </w:r>
      <w:r>
        <w:rPr>
          <w:rFonts w:ascii="华文楷体" w:eastAsia="华文楷体" w:hAnsi="华文楷体" w:hint="eastAsia"/>
          <w:szCs w:val="21"/>
        </w:rPr>
        <w:t>》、《</w:t>
      </w:r>
      <w:r w:rsidRPr="009248C4">
        <w:rPr>
          <w:rFonts w:ascii="华文楷体" w:eastAsia="华文楷体" w:hAnsi="华文楷体" w:hint="eastAsia"/>
          <w:szCs w:val="21"/>
        </w:rPr>
        <w:t>焊装装配设备的几何尺寸质量技术要求</w:t>
      </w:r>
      <w:r>
        <w:rPr>
          <w:rFonts w:ascii="华文楷体" w:eastAsia="华文楷体" w:hAnsi="华文楷体" w:hint="eastAsia"/>
          <w:szCs w:val="21"/>
        </w:rPr>
        <w:t>》、《</w:t>
      </w:r>
      <w:r w:rsidRPr="009248C4">
        <w:rPr>
          <w:rFonts w:ascii="华文楷体" w:eastAsia="华文楷体" w:hAnsi="华文楷体" w:hint="eastAsia"/>
          <w:szCs w:val="21"/>
        </w:rPr>
        <w:t>几何尺寸调整控制流程</w:t>
      </w:r>
      <w:r>
        <w:rPr>
          <w:rFonts w:ascii="华文楷体" w:eastAsia="华文楷体" w:hAnsi="华文楷体" w:hint="eastAsia"/>
          <w:szCs w:val="21"/>
        </w:rPr>
        <w:t>》、《整车内外饰检具标准》《制造材料的开发与认可流程》等多项技术标准。</w:t>
      </w:r>
    </w:p>
    <w:p w:rsidR="003840BB" w:rsidRDefault="003840BB" w:rsidP="003840BB">
      <w:pPr>
        <w:pStyle w:val="a3"/>
        <w:ind w:left="360" w:firstLineChars="0" w:firstLine="0"/>
        <w:jc w:val="left"/>
        <w:rPr>
          <w:sz w:val="28"/>
        </w:rPr>
      </w:pPr>
    </w:p>
    <w:p w:rsidR="003840BB" w:rsidRPr="00225104" w:rsidRDefault="003840BB" w:rsidP="003840BB">
      <w:pPr>
        <w:pStyle w:val="a3"/>
        <w:numPr>
          <w:ilvl w:val="0"/>
          <w:numId w:val="2"/>
        </w:numPr>
        <w:ind w:firstLineChars="0"/>
        <w:jc w:val="left"/>
        <w:rPr>
          <w:rFonts w:ascii="华文楷体" w:eastAsia="华文楷体" w:hAnsi="华文楷体"/>
          <w:szCs w:val="21"/>
        </w:rPr>
      </w:pPr>
      <w:r w:rsidRPr="00225104">
        <w:rPr>
          <w:rFonts w:ascii="华文楷体" w:eastAsia="华文楷体" w:hAnsi="华文楷体" w:hint="eastAsia"/>
          <w:szCs w:val="21"/>
        </w:rPr>
        <w:t>姓名：</w:t>
      </w:r>
      <w:r>
        <w:rPr>
          <w:rFonts w:ascii="华文楷体" w:eastAsia="华文楷体" w:hAnsi="华文楷体" w:hint="eastAsia"/>
          <w:szCs w:val="21"/>
        </w:rPr>
        <w:t>万世明</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排名：</w:t>
      </w:r>
      <w:r>
        <w:rPr>
          <w:rFonts w:ascii="华文楷体" w:eastAsia="华文楷体" w:hAnsi="华文楷体" w:hint="eastAsia"/>
          <w:szCs w:val="21"/>
        </w:rPr>
        <w:t>2</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行政职务：</w:t>
      </w:r>
      <w:r>
        <w:rPr>
          <w:rFonts w:ascii="华文楷体" w:eastAsia="华文楷体" w:hAnsi="华文楷体" w:hint="eastAsia"/>
          <w:szCs w:val="21"/>
        </w:rPr>
        <w:t>车身分部主任</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技术职称：</w:t>
      </w:r>
      <w:r>
        <w:rPr>
          <w:rFonts w:ascii="华文楷体" w:eastAsia="华文楷体" w:hAnsi="华文楷体" w:hint="eastAsia"/>
          <w:szCs w:val="21"/>
        </w:rPr>
        <w:t>高级工程师</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工作单位：</w:t>
      </w:r>
      <w:r>
        <w:rPr>
          <w:rFonts w:ascii="华文楷体" w:eastAsia="华文楷体" w:hAnsi="华文楷体" w:hint="eastAsia"/>
          <w:szCs w:val="21"/>
        </w:rPr>
        <w:t>神龙汽车有限公司</w:t>
      </w:r>
    </w:p>
    <w:p w:rsidR="003840BB" w:rsidRPr="00A17AC0" w:rsidRDefault="003840BB" w:rsidP="003840BB">
      <w:pPr>
        <w:ind w:firstLine="360"/>
        <w:jc w:val="left"/>
        <w:rPr>
          <w:rFonts w:ascii="华文楷体" w:eastAsia="华文楷体" w:hAnsi="华文楷体"/>
          <w:szCs w:val="21"/>
        </w:rPr>
      </w:pPr>
      <w:r w:rsidRPr="00A17AC0">
        <w:rPr>
          <w:rFonts w:ascii="华文楷体" w:eastAsia="华文楷体" w:hAnsi="华文楷体"/>
          <w:szCs w:val="21"/>
        </w:rPr>
        <w:t>对本项目技术创造性贡献：</w:t>
      </w:r>
      <w:r w:rsidRPr="00A17AC0">
        <w:rPr>
          <w:rFonts w:ascii="华文楷体" w:eastAsia="华文楷体" w:hAnsi="华文楷体" w:hint="eastAsia"/>
          <w:szCs w:val="21"/>
        </w:rPr>
        <w:t>确定整车内外饰装备件匹配性检具投资方案，白车身监控体系的建立方案；主持创建了完整的美学功能汇集方法和最佳匹配汇集。</w:t>
      </w:r>
      <w:r>
        <w:rPr>
          <w:rFonts w:ascii="华文楷体" w:eastAsia="华文楷体" w:hAnsi="华文楷体" w:hint="eastAsia"/>
          <w:szCs w:val="21"/>
        </w:rPr>
        <w:t>本成果中参与制定了《产品材料设计和认可流程》、《车身板材的开发与认可流程》等多项技术标准。</w:t>
      </w:r>
    </w:p>
    <w:p w:rsidR="003840BB" w:rsidRPr="003840BB" w:rsidRDefault="003840BB" w:rsidP="003840BB">
      <w:pPr>
        <w:pStyle w:val="a3"/>
        <w:ind w:left="360" w:firstLineChars="0" w:firstLine="0"/>
        <w:jc w:val="left"/>
        <w:rPr>
          <w:rFonts w:ascii="华文楷体" w:eastAsia="华文楷体" w:hAnsi="华文楷体"/>
          <w:szCs w:val="21"/>
        </w:rPr>
      </w:pPr>
    </w:p>
    <w:p w:rsidR="003840BB" w:rsidRPr="00225104" w:rsidRDefault="003840BB" w:rsidP="003840BB">
      <w:pPr>
        <w:pStyle w:val="a3"/>
        <w:numPr>
          <w:ilvl w:val="0"/>
          <w:numId w:val="2"/>
        </w:numPr>
        <w:ind w:firstLineChars="0"/>
        <w:jc w:val="left"/>
        <w:rPr>
          <w:rFonts w:ascii="华文楷体" w:eastAsia="华文楷体" w:hAnsi="华文楷体"/>
          <w:szCs w:val="21"/>
        </w:rPr>
      </w:pPr>
      <w:r w:rsidRPr="00225104">
        <w:rPr>
          <w:rFonts w:ascii="华文楷体" w:eastAsia="华文楷体" w:hAnsi="华文楷体" w:hint="eastAsia"/>
          <w:szCs w:val="21"/>
        </w:rPr>
        <w:t>姓名：</w:t>
      </w:r>
      <w:r>
        <w:rPr>
          <w:rFonts w:ascii="华文楷体" w:eastAsia="华文楷体" w:hAnsi="华文楷体" w:hint="eastAsia"/>
          <w:szCs w:val="21"/>
        </w:rPr>
        <w:t>雷芸</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排名：</w:t>
      </w:r>
      <w:r>
        <w:rPr>
          <w:rFonts w:ascii="华文楷体" w:eastAsia="华文楷体" w:hAnsi="华文楷体" w:hint="eastAsia"/>
          <w:szCs w:val="21"/>
        </w:rPr>
        <w:t>3</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行政职务：</w:t>
      </w:r>
      <w:r>
        <w:rPr>
          <w:rFonts w:ascii="华文楷体" w:eastAsia="华文楷体" w:hAnsi="华文楷体" w:hint="eastAsia"/>
          <w:szCs w:val="21"/>
        </w:rPr>
        <w:t>车身几何尺寸专家</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技术职称：</w:t>
      </w:r>
      <w:r>
        <w:rPr>
          <w:rFonts w:ascii="华文楷体" w:eastAsia="华文楷体" w:hAnsi="华文楷体" w:hint="eastAsia"/>
          <w:szCs w:val="21"/>
        </w:rPr>
        <w:t>工程师</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工作单位：</w:t>
      </w:r>
      <w:r>
        <w:rPr>
          <w:rFonts w:ascii="华文楷体" w:eastAsia="华文楷体" w:hAnsi="华文楷体" w:hint="eastAsia"/>
          <w:szCs w:val="21"/>
        </w:rPr>
        <w:t>神龙汽车有限公司</w:t>
      </w:r>
    </w:p>
    <w:p w:rsidR="003840BB" w:rsidRPr="00A17AC0" w:rsidRDefault="003840BB" w:rsidP="003840BB">
      <w:pPr>
        <w:ind w:firstLine="360"/>
        <w:jc w:val="left"/>
        <w:rPr>
          <w:rFonts w:ascii="华文楷体" w:eastAsia="华文楷体" w:hAnsi="华文楷体"/>
          <w:szCs w:val="21"/>
        </w:rPr>
      </w:pPr>
      <w:r w:rsidRPr="00A17AC0">
        <w:rPr>
          <w:rFonts w:ascii="华文楷体" w:eastAsia="华文楷体" w:hAnsi="华文楷体"/>
          <w:szCs w:val="21"/>
        </w:rPr>
        <w:t>对本项目技术创造性贡献：</w:t>
      </w:r>
      <w:r w:rsidRPr="00A17AC0">
        <w:rPr>
          <w:rFonts w:ascii="华文楷体" w:eastAsia="华文楷体" w:hAnsi="华文楷体" w:hint="eastAsia"/>
          <w:szCs w:val="21"/>
        </w:rPr>
        <w:t>负责前脸几何尺寸设计，监控体系的建立，牵头整车内外饰装备件匹配性检具开发及维护。在该技术方案的研究和验证过程中，负责前</w:t>
      </w:r>
      <w:proofErr w:type="gramStart"/>
      <w:r w:rsidRPr="00A17AC0">
        <w:rPr>
          <w:rFonts w:ascii="华文楷体" w:eastAsia="华文楷体" w:hAnsi="华文楷体" w:hint="eastAsia"/>
          <w:szCs w:val="21"/>
        </w:rPr>
        <w:t>脸相关</w:t>
      </w:r>
      <w:proofErr w:type="gramEnd"/>
      <w:r w:rsidRPr="00A17AC0">
        <w:rPr>
          <w:rFonts w:ascii="华文楷体" w:eastAsia="华文楷体" w:hAnsi="华文楷体" w:hint="eastAsia"/>
          <w:szCs w:val="21"/>
        </w:rPr>
        <w:t>设计。</w:t>
      </w:r>
      <w:r>
        <w:rPr>
          <w:rFonts w:ascii="华文楷体" w:eastAsia="华文楷体" w:hAnsi="华文楷体" w:hint="eastAsia"/>
          <w:szCs w:val="21"/>
        </w:rPr>
        <w:t>本成果中参与了多项质量提升活动，获《湖北省优秀质量管理实践标杆》。</w:t>
      </w:r>
    </w:p>
    <w:p w:rsidR="003840BB" w:rsidRDefault="003840BB" w:rsidP="003840BB">
      <w:pPr>
        <w:pStyle w:val="a3"/>
        <w:ind w:left="360" w:firstLineChars="0" w:firstLine="0"/>
        <w:jc w:val="left"/>
        <w:rPr>
          <w:rFonts w:ascii="华文楷体" w:eastAsia="华文楷体" w:hAnsi="华文楷体"/>
          <w:szCs w:val="21"/>
        </w:rPr>
      </w:pPr>
    </w:p>
    <w:p w:rsidR="003840BB" w:rsidRPr="00225104" w:rsidRDefault="003840BB" w:rsidP="003840BB">
      <w:pPr>
        <w:pStyle w:val="a3"/>
        <w:numPr>
          <w:ilvl w:val="0"/>
          <w:numId w:val="2"/>
        </w:numPr>
        <w:ind w:firstLineChars="0"/>
        <w:jc w:val="left"/>
        <w:rPr>
          <w:rFonts w:ascii="华文楷体" w:eastAsia="华文楷体" w:hAnsi="华文楷体"/>
          <w:szCs w:val="21"/>
        </w:rPr>
      </w:pPr>
      <w:r w:rsidRPr="00225104">
        <w:rPr>
          <w:rFonts w:ascii="华文楷体" w:eastAsia="华文楷体" w:hAnsi="华文楷体" w:hint="eastAsia"/>
          <w:szCs w:val="21"/>
        </w:rPr>
        <w:t>姓名：</w:t>
      </w:r>
      <w:r>
        <w:rPr>
          <w:rFonts w:ascii="华文楷体" w:eastAsia="华文楷体" w:hAnsi="华文楷体" w:hint="eastAsia"/>
          <w:szCs w:val="21"/>
        </w:rPr>
        <w:t>于岛</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排名：</w:t>
      </w:r>
      <w:r>
        <w:rPr>
          <w:rFonts w:ascii="华文楷体" w:eastAsia="华文楷体" w:hAnsi="华文楷体" w:hint="eastAsia"/>
          <w:szCs w:val="21"/>
        </w:rPr>
        <w:t>4</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行政职务：</w:t>
      </w:r>
      <w:r>
        <w:rPr>
          <w:rFonts w:ascii="华文楷体" w:eastAsia="华文楷体" w:hAnsi="华文楷体" w:hint="eastAsia"/>
          <w:szCs w:val="21"/>
        </w:rPr>
        <w:t>车身几何尺寸专家</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技术职称：</w:t>
      </w:r>
      <w:r>
        <w:rPr>
          <w:rFonts w:ascii="华文楷体" w:eastAsia="华文楷体" w:hAnsi="华文楷体" w:hint="eastAsia"/>
          <w:szCs w:val="21"/>
        </w:rPr>
        <w:t>工程师</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工作单位：</w:t>
      </w:r>
      <w:r>
        <w:rPr>
          <w:rFonts w:ascii="华文楷体" w:eastAsia="华文楷体" w:hAnsi="华文楷体" w:hint="eastAsia"/>
          <w:szCs w:val="21"/>
        </w:rPr>
        <w:t>神龙汽车有限公司</w:t>
      </w:r>
    </w:p>
    <w:p w:rsidR="003840BB" w:rsidRPr="00A17AC0" w:rsidRDefault="003840BB" w:rsidP="003840BB">
      <w:pPr>
        <w:ind w:firstLine="360"/>
        <w:jc w:val="left"/>
        <w:rPr>
          <w:rFonts w:ascii="华文楷体" w:eastAsia="华文楷体" w:hAnsi="华文楷体"/>
          <w:szCs w:val="21"/>
        </w:rPr>
      </w:pPr>
      <w:r w:rsidRPr="00A17AC0">
        <w:rPr>
          <w:rFonts w:ascii="华文楷体" w:eastAsia="华文楷体" w:hAnsi="华文楷体"/>
          <w:szCs w:val="21"/>
        </w:rPr>
        <w:t>对本项目技术创造性贡献：</w:t>
      </w:r>
      <w:r w:rsidRPr="00A17AC0">
        <w:rPr>
          <w:rFonts w:ascii="华文楷体" w:eastAsia="华文楷体" w:hAnsi="华文楷体" w:hint="eastAsia"/>
          <w:szCs w:val="21"/>
        </w:rPr>
        <w:t>尺寸工程专家,为课题提供汽车工程理论和方法,带领尺寸团队进行专业建设，作为主要完成人完成《适用于开启件的模拟螺钉车调试技术与方法》、《行李箱运动校核方法》、《几何尺寸监控政策》、《定位、公差文件的3D表达》、《激光钎焊在神龙公司的应用与探析》等专有技术及科技创新成果。</w:t>
      </w:r>
    </w:p>
    <w:p w:rsidR="003840BB" w:rsidRDefault="003840BB" w:rsidP="003840BB">
      <w:pPr>
        <w:pStyle w:val="a3"/>
        <w:ind w:left="360" w:firstLineChars="0" w:firstLine="0"/>
        <w:jc w:val="left"/>
        <w:rPr>
          <w:rFonts w:ascii="华文楷体" w:eastAsia="华文楷体" w:hAnsi="华文楷体"/>
          <w:szCs w:val="21"/>
        </w:rPr>
      </w:pPr>
    </w:p>
    <w:p w:rsidR="003840BB" w:rsidRPr="00225104" w:rsidRDefault="003840BB" w:rsidP="003840BB">
      <w:pPr>
        <w:pStyle w:val="a3"/>
        <w:numPr>
          <w:ilvl w:val="0"/>
          <w:numId w:val="2"/>
        </w:numPr>
        <w:ind w:firstLineChars="0"/>
        <w:jc w:val="left"/>
        <w:rPr>
          <w:rFonts w:ascii="华文楷体" w:eastAsia="华文楷体" w:hAnsi="华文楷体"/>
          <w:szCs w:val="21"/>
        </w:rPr>
      </w:pPr>
      <w:r w:rsidRPr="00225104">
        <w:rPr>
          <w:rFonts w:ascii="华文楷体" w:eastAsia="华文楷体" w:hAnsi="华文楷体" w:hint="eastAsia"/>
          <w:szCs w:val="21"/>
        </w:rPr>
        <w:t>姓名：</w:t>
      </w:r>
      <w:r>
        <w:rPr>
          <w:rFonts w:ascii="华文楷体" w:eastAsia="华文楷体" w:hAnsi="华文楷体" w:hint="eastAsia"/>
          <w:szCs w:val="21"/>
        </w:rPr>
        <w:t>江健</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排名：</w:t>
      </w:r>
      <w:r>
        <w:rPr>
          <w:rFonts w:ascii="华文楷体" w:eastAsia="华文楷体" w:hAnsi="华文楷体" w:hint="eastAsia"/>
          <w:szCs w:val="21"/>
        </w:rPr>
        <w:t>5</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行政职务：</w:t>
      </w:r>
      <w:r>
        <w:rPr>
          <w:rFonts w:ascii="华文楷体" w:eastAsia="华文楷体" w:hAnsi="华文楷体" w:hint="eastAsia"/>
          <w:szCs w:val="21"/>
        </w:rPr>
        <w:t>车身几何尺寸专家</w:t>
      </w:r>
    </w:p>
    <w:p w:rsidR="00450561"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技术职称：</w:t>
      </w:r>
      <w:r>
        <w:rPr>
          <w:rFonts w:ascii="华文楷体" w:eastAsia="华文楷体" w:hAnsi="华文楷体" w:hint="eastAsia"/>
          <w:szCs w:val="21"/>
        </w:rPr>
        <w:t>工程师</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工作单位：</w:t>
      </w:r>
      <w:r>
        <w:rPr>
          <w:rFonts w:ascii="华文楷体" w:eastAsia="华文楷体" w:hAnsi="华文楷体" w:hint="eastAsia"/>
          <w:szCs w:val="21"/>
        </w:rPr>
        <w:t>神龙汽车有限公司</w:t>
      </w:r>
    </w:p>
    <w:p w:rsidR="003840BB" w:rsidRPr="00A17AC0" w:rsidRDefault="003840BB" w:rsidP="003840BB">
      <w:pPr>
        <w:ind w:firstLine="360"/>
        <w:jc w:val="left"/>
        <w:rPr>
          <w:rFonts w:ascii="华文楷体" w:eastAsia="华文楷体" w:hAnsi="华文楷体"/>
          <w:szCs w:val="21"/>
        </w:rPr>
      </w:pPr>
      <w:r w:rsidRPr="00A17AC0">
        <w:rPr>
          <w:rFonts w:ascii="华文楷体" w:eastAsia="华文楷体" w:hAnsi="华文楷体"/>
          <w:szCs w:val="21"/>
        </w:rPr>
        <w:t>对本项目技术创造性贡献：</w:t>
      </w:r>
      <w:r w:rsidRPr="00A17AC0">
        <w:rPr>
          <w:rFonts w:ascii="华文楷体" w:eastAsia="华文楷体" w:hAnsi="华文楷体" w:hint="eastAsia"/>
          <w:szCs w:val="21"/>
        </w:rPr>
        <w:t>参与本项目</w:t>
      </w:r>
      <w:proofErr w:type="gramStart"/>
      <w:r w:rsidRPr="00A17AC0">
        <w:rPr>
          <w:rFonts w:ascii="华文楷体" w:eastAsia="华文楷体" w:hAnsi="华文楷体" w:hint="eastAsia"/>
          <w:szCs w:val="21"/>
        </w:rPr>
        <w:t>焊装白车身</w:t>
      </w:r>
      <w:proofErr w:type="gramEnd"/>
      <w:r w:rsidRPr="00A17AC0">
        <w:rPr>
          <w:rFonts w:ascii="华文楷体" w:eastAsia="华文楷体" w:hAnsi="华文楷体" w:hint="eastAsia"/>
          <w:szCs w:val="21"/>
        </w:rPr>
        <w:t>监控汇集，在检测开发过程实现技术改进，制作焊装监控计划并实施。</w:t>
      </w:r>
      <w:r w:rsidR="00BA222B">
        <w:rPr>
          <w:rFonts w:ascii="华文楷体" w:eastAsia="华文楷体" w:hAnsi="华文楷体" w:hint="eastAsia"/>
          <w:szCs w:val="21"/>
        </w:rPr>
        <w:t>作为主要完成人，完成了《一种模拟侧</w:t>
      </w:r>
      <w:r>
        <w:rPr>
          <w:rFonts w:ascii="华文楷体" w:eastAsia="华文楷体" w:hAnsi="华文楷体" w:hint="eastAsia"/>
          <w:szCs w:val="21"/>
        </w:rPr>
        <w:t>脸的检测工装》、《一种前后车门防擦条的间隙面差检测工具及其检测方法》《一种两厢车垫块空腔高度的检测工装》等专利专有技术及科技创新成果。</w:t>
      </w:r>
    </w:p>
    <w:p w:rsidR="003840BB" w:rsidRDefault="003840BB" w:rsidP="003840BB">
      <w:pPr>
        <w:pStyle w:val="a3"/>
        <w:ind w:left="360" w:firstLineChars="0" w:firstLine="0"/>
        <w:jc w:val="left"/>
        <w:rPr>
          <w:rFonts w:ascii="华文楷体" w:eastAsia="华文楷体" w:hAnsi="华文楷体"/>
          <w:szCs w:val="21"/>
        </w:rPr>
      </w:pPr>
    </w:p>
    <w:p w:rsidR="003840BB" w:rsidRPr="00225104" w:rsidRDefault="003840BB" w:rsidP="003840BB">
      <w:pPr>
        <w:pStyle w:val="a3"/>
        <w:numPr>
          <w:ilvl w:val="0"/>
          <w:numId w:val="2"/>
        </w:numPr>
        <w:ind w:firstLineChars="0"/>
        <w:jc w:val="left"/>
        <w:rPr>
          <w:rFonts w:ascii="华文楷体" w:eastAsia="华文楷体" w:hAnsi="华文楷体"/>
          <w:szCs w:val="21"/>
        </w:rPr>
      </w:pPr>
      <w:r w:rsidRPr="00225104">
        <w:rPr>
          <w:rFonts w:ascii="华文楷体" w:eastAsia="华文楷体" w:hAnsi="华文楷体" w:hint="eastAsia"/>
          <w:szCs w:val="21"/>
        </w:rPr>
        <w:lastRenderedPageBreak/>
        <w:t>姓名：</w:t>
      </w:r>
      <w:r>
        <w:rPr>
          <w:rFonts w:ascii="华文楷体" w:eastAsia="华文楷体" w:hAnsi="华文楷体" w:hint="eastAsia"/>
          <w:szCs w:val="21"/>
        </w:rPr>
        <w:t>郑子牧</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排名：</w:t>
      </w:r>
      <w:r>
        <w:rPr>
          <w:rFonts w:ascii="华文楷体" w:eastAsia="华文楷体" w:hAnsi="华文楷体" w:hint="eastAsia"/>
          <w:szCs w:val="21"/>
        </w:rPr>
        <w:t>6</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行政职务：</w:t>
      </w:r>
      <w:r>
        <w:rPr>
          <w:rFonts w:ascii="华文楷体" w:eastAsia="华文楷体" w:hAnsi="华文楷体" w:hint="eastAsia"/>
          <w:szCs w:val="21"/>
        </w:rPr>
        <w:t>车身几何尺寸专家</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技术职称：</w:t>
      </w:r>
      <w:r>
        <w:rPr>
          <w:rFonts w:ascii="华文楷体" w:eastAsia="华文楷体" w:hAnsi="华文楷体" w:hint="eastAsia"/>
          <w:szCs w:val="21"/>
        </w:rPr>
        <w:t>工程师</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工作单位：</w:t>
      </w:r>
      <w:r>
        <w:rPr>
          <w:rFonts w:ascii="华文楷体" w:eastAsia="华文楷体" w:hAnsi="华文楷体" w:hint="eastAsia"/>
          <w:szCs w:val="21"/>
        </w:rPr>
        <w:t>神龙汽车有限公司</w:t>
      </w:r>
    </w:p>
    <w:p w:rsidR="003840BB" w:rsidRPr="00225104" w:rsidRDefault="003840BB" w:rsidP="003840BB">
      <w:pPr>
        <w:spacing w:line="0" w:lineRule="atLeast"/>
        <w:ind w:firstLine="360"/>
        <w:rPr>
          <w:rFonts w:ascii="华文楷体" w:eastAsia="华文楷体" w:hAnsi="华文楷体"/>
          <w:szCs w:val="21"/>
        </w:rPr>
      </w:pPr>
      <w:r w:rsidRPr="00951127">
        <w:rPr>
          <w:rFonts w:ascii="华文楷体" w:eastAsia="华文楷体" w:hAnsi="华文楷体"/>
          <w:szCs w:val="21"/>
        </w:rPr>
        <w:t>对本项目技术创造性贡献：</w:t>
      </w:r>
      <w:r w:rsidRPr="00225104">
        <w:rPr>
          <w:rFonts w:ascii="华文楷体" w:eastAsia="华文楷体" w:hAnsi="华文楷体" w:hint="eastAsia"/>
          <w:szCs w:val="21"/>
        </w:rPr>
        <w:t>负责几何尺寸领域的前期相关工作及专业建设工作，参与T88R，M43RR等多个自主开发项目的前期全过程，完成功能分解，工艺方案设计，产品定义固化等前期工作。参与了这些项目从功能分解，到实现方案，再到过程监控的全部工作。</w:t>
      </w:r>
    </w:p>
    <w:p w:rsidR="003840BB" w:rsidRPr="00225104" w:rsidRDefault="003840BB" w:rsidP="003840BB">
      <w:pPr>
        <w:jc w:val="left"/>
        <w:rPr>
          <w:rFonts w:ascii="华文楷体" w:eastAsia="华文楷体" w:hAnsi="华文楷体"/>
          <w:szCs w:val="21"/>
        </w:rPr>
      </w:pPr>
      <w:r w:rsidRPr="00225104">
        <w:rPr>
          <w:rFonts w:ascii="华文楷体" w:eastAsia="华文楷体" w:hAnsi="华文楷体" w:hint="eastAsia"/>
          <w:szCs w:val="21"/>
        </w:rPr>
        <w:t>在该技术方案的研究和验证过程,主要负责前脸及车身的关键功能分解，及对测量数据的分析工作。通过对实际生产数据的统计，找出不同工序方案的保证能力，并与DCS三维尺寸链分析工具对照，找出各工艺方案的优缺点，形成体系</w:t>
      </w:r>
      <w:r>
        <w:rPr>
          <w:rFonts w:ascii="华文楷体" w:eastAsia="华文楷体" w:hAnsi="华文楷体" w:hint="eastAsia"/>
          <w:szCs w:val="21"/>
        </w:rPr>
        <w:t>。作为主要完成人，完成了《一种四连杆机罩铰链的装配定位工具及装配方法》、《一种新防撞梁定位结构》、《一种大灯与翼子板的链接结构》等专利专有技术及科技创新成果。</w:t>
      </w:r>
    </w:p>
    <w:p w:rsidR="003840BB" w:rsidRDefault="003840BB" w:rsidP="003840BB">
      <w:pPr>
        <w:pStyle w:val="a3"/>
        <w:ind w:left="360" w:firstLineChars="0" w:firstLine="0"/>
        <w:jc w:val="left"/>
        <w:rPr>
          <w:rFonts w:ascii="华文楷体" w:eastAsia="华文楷体" w:hAnsi="华文楷体"/>
          <w:szCs w:val="21"/>
        </w:rPr>
      </w:pPr>
    </w:p>
    <w:p w:rsidR="003840BB" w:rsidRPr="00225104" w:rsidRDefault="003840BB" w:rsidP="003840BB">
      <w:pPr>
        <w:pStyle w:val="a3"/>
        <w:numPr>
          <w:ilvl w:val="0"/>
          <w:numId w:val="2"/>
        </w:numPr>
        <w:ind w:firstLineChars="0"/>
        <w:jc w:val="left"/>
        <w:rPr>
          <w:rFonts w:ascii="华文楷体" w:eastAsia="华文楷体" w:hAnsi="华文楷体"/>
          <w:szCs w:val="21"/>
        </w:rPr>
      </w:pPr>
      <w:r w:rsidRPr="00225104">
        <w:rPr>
          <w:rFonts w:ascii="华文楷体" w:eastAsia="华文楷体" w:hAnsi="华文楷体" w:hint="eastAsia"/>
          <w:szCs w:val="21"/>
        </w:rPr>
        <w:t>姓名：</w:t>
      </w:r>
      <w:r>
        <w:rPr>
          <w:rFonts w:ascii="华文楷体" w:eastAsia="华文楷体" w:hAnsi="华文楷体" w:hint="eastAsia"/>
          <w:szCs w:val="21"/>
        </w:rPr>
        <w:t>赵海</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排名：</w:t>
      </w:r>
      <w:r>
        <w:rPr>
          <w:rFonts w:ascii="华文楷体" w:eastAsia="华文楷体" w:hAnsi="华文楷体" w:hint="eastAsia"/>
          <w:szCs w:val="21"/>
        </w:rPr>
        <w:t>7</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行政职务：</w:t>
      </w:r>
      <w:r>
        <w:rPr>
          <w:rFonts w:ascii="华文楷体" w:eastAsia="华文楷体" w:hAnsi="华文楷体" w:hint="eastAsia"/>
          <w:szCs w:val="21"/>
        </w:rPr>
        <w:t>车身几何尺寸专家</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技术职称：</w:t>
      </w:r>
      <w:r>
        <w:rPr>
          <w:rFonts w:ascii="华文楷体" w:eastAsia="华文楷体" w:hAnsi="华文楷体" w:hint="eastAsia"/>
          <w:szCs w:val="21"/>
        </w:rPr>
        <w:t>工程师</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工作单位：</w:t>
      </w:r>
      <w:r>
        <w:rPr>
          <w:rFonts w:ascii="华文楷体" w:eastAsia="华文楷体" w:hAnsi="华文楷体" w:hint="eastAsia"/>
          <w:szCs w:val="21"/>
        </w:rPr>
        <w:t>神龙汽车有限公司</w:t>
      </w:r>
    </w:p>
    <w:p w:rsidR="003840BB" w:rsidRDefault="003840BB" w:rsidP="003840BB">
      <w:pPr>
        <w:spacing w:line="0" w:lineRule="atLeast"/>
        <w:ind w:firstLine="360"/>
        <w:rPr>
          <w:rFonts w:ascii="华文楷体" w:eastAsia="华文楷体" w:hAnsi="华文楷体"/>
          <w:szCs w:val="21"/>
        </w:rPr>
      </w:pPr>
      <w:r w:rsidRPr="00951127">
        <w:rPr>
          <w:rFonts w:ascii="华文楷体" w:eastAsia="华文楷体" w:hAnsi="华文楷体"/>
          <w:szCs w:val="21"/>
        </w:rPr>
        <w:t>对本项目技术创造性贡献：</w:t>
      </w:r>
      <w:r w:rsidRPr="00225104">
        <w:rPr>
          <w:rFonts w:ascii="华文楷体" w:eastAsia="华文楷体" w:hAnsi="华文楷体" w:hint="eastAsia"/>
          <w:szCs w:val="21"/>
        </w:rPr>
        <w:t>负责几何尺寸领域的前期相关工作及专业建设工作，参与TX9 E43等多个项目的前期全过程，完成功能分解，工艺方案设计，产品定</w:t>
      </w:r>
      <w:r>
        <w:rPr>
          <w:rFonts w:ascii="华文楷体" w:eastAsia="华文楷体" w:hAnsi="华文楷体" w:hint="eastAsia"/>
          <w:szCs w:val="21"/>
        </w:rPr>
        <w:t>义固化等前期工作，负责车型项目侧脸几何尺寸设计，监控体系的建立。</w:t>
      </w:r>
      <w:r w:rsidRPr="00225104">
        <w:rPr>
          <w:rFonts w:ascii="华文楷体" w:eastAsia="华文楷体" w:hAnsi="华文楷体" w:hint="eastAsia"/>
          <w:szCs w:val="21"/>
        </w:rPr>
        <w:t>在该技术方案的研究和验证过程中，主要负责侧脸的关键功能分解，及对测量数据的分析工作，并牵头整车内外饰装备件匹配性检具的开发工作。</w:t>
      </w:r>
      <w:r>
        <w:rPr>
          <w:rFonts w:ascii="华文楷体" w:eastAsia="华文楷体" w:hAnsi="华文楷体" w:hint="eastAsia"/>
          <w:szCs w:val="21"/>
        </w:rPr>
        <w:t>作为主要完成人，完成了《行李箱油漆工装的产品和工序解决方案》等专利专有技术及科技创新成果。</w:t>
      </w:r>
    </w:p>
    <w:p w:rsidR="003840BB" w:rsidRDefault="003840BB" w:rsidP="003840BB">
      <w:pPr>
        <w:pStyle w:val="a3"/>
        <w:ind w:left="360" w:firstLineChars="0" w:firstLine="0"/>
        <w:jc w:val="left"/>
        <w:rPr>
          <w:rFonts w:ascii="华文楷体" w:eastAsia="华文楷体" w:hAnsi="华文楷体"/>
          <w:szCs w:val="21"/>
        </w:rPr>
      </w:pPr>
    </w:p>
    <w:p w:rsidR="003840BB" w:rsidRPr="00225104" w:rsidRDefault="003840BB" w:rsidP="003840BB">
      <w:pPr>
        <w:pStyle w:val="a3"/>
        <w:numPr>
          <w:ilvl w:val="0"/>
          <w:numId w:val="2"/>
        </w:numPr>
        <w:ind w:firstLineChars="0"/>
        <w:jc w:val="left"/>
        <w:rPr>
          <w:rFonts w:ascii="华文楷体" w:eastAsia="华文楷体" w:hAnsi="华文楷体"/>
          <w:szCs w:val="21"/>
        </w:rPr>
      </w:pPr>
      <w:r w:rsidRPr="00225104">
        <w:rPr>
          <w:rFonts w:ascii="华文楷体" w:eastAsia="华文楷体" w:hAnsi="华文楷体" w:hint="eastAsia"/>
          <w:szCs w:val="21"/>
        </w:rPr>
        <w:t>姓名：</w:t>
      </w:r>
      <w:r>
        <w:rPr>
          <w:rFonts w:ascii="华文楷体" w:eastAsia="华文楷体" w:hAnsi="华文楷体" w:hint="eastAsia"/>
          <w:szCs w:val="21"/>
        </w:rPr>
        <w:t>付裕</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排名：</w:t>
      </w:r>
      <w:r>
        <w:rPr>
          <w:rFonts w:ascii="华文楷体" w:eastAsia="华文楷体" w:hAnsi="华文楷体" w:hint="eastAsia"/>
          <w:szCs w:val="21"/>
        </w:rPr>
        <w:t>8</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行政职务：</w:t>
      </w:r>
      <w:r>
        <w:rPr>
          <w:rFonts w:ascii="华文楷体" w:eastAsia="华文楷体" w:hAnsi="华文楷体" w:hint="eastAsia"/>
          <w:szCs w:val="21"/>
        </w:rPr>
        <w:t>车身几何尺寸工程师</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技术职称：</w:t>
      </w:r>
      <w:r>
        <w:rPr>
          <w:rFonts w:ascii="华文楷体" w:eastAsia="华文楷体" w:hAnsi="华文楷体" w:hint="eastAsia"/>
          <w:szCs w:val="21"/>
        </w:rPr>
        <w:t>助理工程师</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工作单位：</w:t>
      </w:r>
      <w:r>
        <w:rPr>
          <w:rFonts w:ascii="华文楷体" w:eastAsia="华文楷体" w:hAnsi="华文楷体" w:hint="eastAsia"/>
          <w:szCs w:val="21"/>
        </w:rPr>
        <w:t>神龙汽车有限公司</w:t>
      </w:r>
    </w:p>
    <w:p w:rsidR="003840BB" w:rsidRPr="00A17AC0" w:rsidRDefault="003840BB" w:rsidP="003840BB">
      <w:pPr>
        <w:ind w:firstLine="360"/>
        <w:jc w:val="left"/>
        <w:rPr>
          <w:rFonts w:ascii="华文楷体" w:eastAsia="华文楷体" w:hAnsi="华文楷体"/>
          <w:szCs w:val="21"/>
        </w:rPr>
      </w:pPr>
      <w:r w:rsidRPr="00A17AC0">
        <w:rPr>
          <w:rFonts w:ascii="华文楷体" w:eastAsia="华文楷体" w:hAnsi="华文楷体"/>
          <w:szCs w:val="21"/>
        </w:rPr>
        <w:t>对本项目技术创造性贡献：</w:t>
      </w:r>
      <w:r w:rsidRPr="00A17AC0">
        <w:rPr>
          <w:rFonts w:ascii="华文楷体" w:eastAsia="华文楷体" w:hAnsi="华文楷体" w:hint="eastAsia"/>
          <w:szCs w:val="21"/>
        </w:rPr>
        <w:t>公司级尺寸三级工程师，为课题提供汽车工程实际验证、理论和方法, 2013年编写完成编写《工业化总装DVT下降流程》、2015年完成《T91几何尺寸项目总结报告》、2016年完成《TX9几何尺寸项目总结报告》、2017参与完成《乘用车企业基础研发单元智联网管理平台的应用和推广》、《车身感知质量管理在汽车研发中的应用》。</w:t>
      </w:r>
    </w:p>
    <w:p w:rsidR="003840BB" w:rsidRDefault="003840BB" w:rsidP="003840BB">
      <w:pPr>
        <w:pStyle w:val="a3"/>
        <w:ind w:left="360" w:firstLineChars="0" w:firstLine="0"/>
        <w:jc w:val="left"/>
        <w:rPr>
          <w:rFonts w:ascii="华文楷体" w:eastAsia="华文楷体" w:hAnsi="华文楷体"/>
          <w:szCs w:val="21"/>
        </w:rPr>
      </w:pPr>
    </w:p>
    <w:p w:rsidR="003840BB" w:rsidRPr="00225104" w:rsidRDefault="003840BB" w:rsidP="003840BB">
      <w:pPr>
        <w:pStyle w:val="a3"/>
        <w:numPr>
          <w:ilvl w:val="0"/>
          <w:numId w:val="2"/>
        </w:numPr>
        <w:ind w:firstLineChars="0"/>
        <w:jc w:val="left"/>
        <w:rPr>
          <w:rFonts w:ascii="华文楷体" w:eastAsia="华文楷体" w:hAnsi="华文楷体"/>
          <w:szCs w:val="21"/>
        </w:rPr>
      </w:pPr>
      <w:r w:rsidRPr="00225104">
        <w:rPr>
          <w:rFonts w:ascii="华文楷体" w:eastAsia="华文楷体" w:hAnsi="华文楷体" w:hint="eastAsia"/>
          <w:szCs w:val="21"/>
        </w:rPr>
        <w:t>姓名：</w:t>
      </w:r>
      <w:r>
        <w:rPr>
          <w:rFonts w:ascii="华文楷体" w:eastAsia="华文楷体" w:hAnsi="华文楷体" w:hint="eastAsia"/>
          <w:szCs w:val="21"/>
        </w:rPr>
        <w:t>王磊</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排名：</w:t>
      </w:r>
      <w:r>
        <w:rPr>
          <w:rFonts w:ascii="华文楷体" w:eastAsia="华文楷体" w:hAnsi="华文楷体" w:hint="eastAsia"/>
          <w:szCs w:val="21"/>
        </w:rPr>
        <w:t>9</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行政职务：</w:t>
      </w:r>
      <w:r>
        <w:rPr>
          <w:rFonts w:ascii="华文楷体" w:eastAsia="华文楷体" w:hAnsi="华文楷体" w:hint="eastAsia"/>
          <w:szCs w:val="21"/>
        </w:rPr>
        <w:t>车身几何尺寸工程师</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技术职称：</w:t>
      </w:r>
      <w:r>
        <w:rPr>
          <w:rFonts w:ascii="华文楷体" w:eastAsia="华文楷体" w:hAnsi="华文楷体" w:hint="eastAsia"/>
          <w:szCs w:val="21"/>
        </w:rPr>
        <w:t>助理工程师</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工作单位：</w:t>
      </w:r>
      <w:r>
        <w:rPr>
          <w:rFonts w:ascii="华文楷体" w:eastAsia="华文楷体" w:hAnsi="华文楷体" w:hint="eastAsia"/>
          <w:szCs w:val="21"/>
        </w:rPr>
        <w:t>神龙汽车有限公司</w:t>
      </w:r>
    </w:p>
    <w:p w:rsidR="003840BB" w:rsidRPr="00A17AC0" w:rsidRDefault="003840BB" w:rsidP="003840BB">
      <w:pPr>
        <w:ind w:firstLine="360"/>
        <w:jc w:val="left"/>
        <w:rPr>
          <w:rFonts w:ascii="华文楷体" w:eastAsia="华文楷体" w:hAnsi="华文楷体"/>
          <w:szCs w:val="21"/>
        </w:rPr>
      </w:pPr>
      <w:r w:rsidRPr="00A17AC0">
        <w:rPr>
          <w:rFonts w:ascii="华文楷体" w:eastAsia="华文楷体" w:hAnsi="华文楷体"/>
          <w:szCs w:val="21"/>
        </w:rPr>
        <w:t>对本项目技术创造性贡献：</w:t>
      </w:r>
      <w:r w:rsidRPr="00A17AC0">
        <w:rPr>
          <w:rFonts w:ascii="华文楷体" w:eastAsia="华文楷体" w:hAnsi="华文楷体" w:hint="eastAsia"/>
          <w:szCs w:val="21"/>
        </w:rPr>
        <w:t>在本课题中负责白车身上车体监控体系的建立与维护，并</w:t>
      </w:r>
      <w:proofErr w:type="gramStart"/>
      <w:r w:rsidRPr="00A17AC0">
        <w:rPr>
          <w:rFonts w:ascii="华文楷体" w:eastAsia="华文楷体" w:hAnsi="华文楷体" w:hint="eastAsia"/>
          <w:szCs w:val="21"/>
        </w:rPr>
        <w:t>参负责</w:t>
      </w:r>
      <w:proofErr w:type="gramEnd"/>
      <w:r w:rsidRPr="00A17AC0">
        <w:rPr>
          <w:rFonts w:ascii="华文楷体" w:eastAsia="华文楷体" w:hAnsi="华文楷体" w:hint="eastAsia"/>
          <w:szCs w:val="21"/>
        </w:rPr>
        <w:t>A88， A94等项目的几何尺寸保证项目负责人工作。在本项目中负责监控计划的培训及应用。2017参与完成《乘用车企业基础研发单元智联网管理平台的应用和推广》、《车身</w:t>
      </w:r>
      <w:r w:rsidRPr="00A17AC0">
        <w:rPr>
          <w:rFonts w:ascii="华文楷体" w:eastAsia="华文楷体" w:hAnsi="华文楷体" w:hint="eastAsia"/>
          <w:szCs w:val="21"/>
        </w:rPr>
        <w:lastRenderedPageBreak/>
        <w:t>感知质量管理在汽车研发中的应用》。</w:t>
      </w:r>
    </w:p>
    <w:p w:rsidR="003840BB" w:rsidRDefault="003840BB" w:rsidP="003840BB">
      <w:pPr>
        <w:pStyle w:val="a3"/>
        <w:ind w:left="360" w:firstLineChars="0" w:firstLine="0"/>
        <w:jc w:val="left"/>
        <w:rPr>
          <w:rFonts w:ascii="华文楷体" w:eastAsia="华文楷体" w:hAnsi="华文楷体"/>
          <w:szCs w:val="21"/>
        </w:rPr>
      </w:pPr>
    </w:p>
    <w:p w:rsidR="003840BB" w:rsidRPr="00225104" w:rsidRDefault="003840BB" w:rsidP="003840BB">
      <w:pPr>
        <w:pStyle w:val="a3"/>
        <w:numPr>
          <w:ilvl w:val="0"/>
          <w:numId w:val="2"/>
        </w:numPr>
        <w:ind w:firstLineChars="0"/>
        <w:jc w:val="left"/>
        <w:rPr>
          <w:rFonts w:ascii="华文楷体" w:eastAsia="华文楷体" w:hAnsi="华文楷体"/>
          <w:szCs w:val="21"/>
        </w:rPr>
      </w:pPr>
      <w:r w:rsidRPr="00225104">
        <w:rPr>
          <w:rFonts w:ascii="华文楷体" w:eastAsia="华文楷体" w:hAnsi="华文楷体" w:hint="eastAsia"/>
          <w:szCs w:val="21"/>
        </w:rPr>
        <w:t>姓名：</w:t>
      </w:r>
      <w:r>
        <w:rPr>
          <w:rFonts w:ascii="华文楷体" w:eastAsia="华文楷体" w:hAnsi="华文楷体" w:hint="eastAsia"/>
          <w:szCs w:val="21"/>
        </w:rPr>
        <w:t>罗轩</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排名：</w:t>
      </w:r>
      <w:r>
        <w:rPr>
          <w:rFonts w:ascii="华文楷体" w:eastAsia="华文楷体" w:hAnsi="华文楷体" w:hint="eastAsia"/>
          <w:szCs w:val="21"/>
        </w:rPr>
        <w:t>10</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行政职务：</w:t>
      </w:r>
      <w:r>
        <w:rPr>
          <w:rFonts w:ascii="华文楷体" w:eastAsia="华文楷体" w:hAnsi="华文楷体" w:hint="eastAsia"/>
          <w:szCs w:val="21"/>
        </w:rPr>
        <w:t>车身几何尺寸工程师</w:t>
      </w:r>
    </w:p>
    <w:p w:rsidR="00450561" w:rsidRPr="00225104" w:rsidRDefault="00450561" w:rsidP="00450561">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技术职称：</w:t>
      </w:r>
      <w:r>
        <w:rPr>
          <w:rFonts w:ascii="华文楷体" w:eastAsia="华文楷体" w:hAnsi="华文楷体" w:hint="eastAsia"/>
          <w:szCs w:val="21"/>
        </w:rPr>
        <w:t>助理工程师</w:t>
      </w:r>
    </w:p>
    <w:p w:rsidR="003840BB" w:rsidRPr="00225104" w:rsidRDefault="003840BB" w:rsidP="003840BB">
      <w:pPr>
        <w:pStyle w:val="a3"/>
        <w:ind w:left="360" w:firstLineChars="0" w:firstLine="0"/>
        <w:jc w:val="left"/>
        <w:rPr>
          <w:rFonts w:ascii="华文楷体" w:eastAsia="华文楷体" w:hAnsi="华文楷体"/>
          <w:szCs w:val="21"/>
        </w:rPr>
      </w:pPr>
      <w:r w:rsidRPr="00225104">
        <w:rPr>
          <w:rFonts w:ascii="华文楷体" w:eastAsia="华文楷体" w:hAnsi="华文楷体" w:hint="eastAsia"/>
          <w:szCs w:val="21"/>
        </w:rPr>
        <w:t>工作单位：</w:t>
      </w:r>
      <w:r>
        <w:rPr>
          <w:rFonts w:ascii="华文楷体" w:eastAsia="华文楷体" w:hAnsi="华文楷体" w:hint="eastAsia"/>
          <w:szCs w:val="21"/>
        </w:rPr>
        <w:t>神龙汽车有限公司</w:t>
      </w:r>
    </w:p>
    <w:p w:rsidR="003840BB" w:rsidRPr="003840BB" w:rsidRDefault="003840BB" w:rsidP="003840BB">
      <w:pPr>
        <w:ind w:firstLine="315"/>
        <w:jc w:val="left"/>
        <w:rPr>
          <w:rFonts w:ascii="华文楷体" w:eastAsia="华文楷体" w:hAnsi="华文楷体"/>
          <w:szCs w:val="21"/>
        </w:rPr>
      </w:pPr>
      <w:r w:rsidRPr="003840BB">
        <w:rPr>
          <w:rFonts w:ascii="华文楷体" w:eastAsia="华文楷体" w:hAnsi="华文楷体"/>
          <w:szCs w:val="21"/>
        </w:rPr>
        <w:t>对本项目技术创造性贡献：</w:t>
      </w:r>
      <w:r w:rsidRPr="003840BB">
        <w:rPr>
          <w:rFonts w:ascii="华文楷体" w:eastAsia="华文楷体" w:hAnsi="华文楷体" w:hint="eastAsia"/>
          <w:szCs w:val="21"/>
        </w:rPr>
        <w:t>负责总装几何尺寸领域整体推进工作，推进并解决工业化期间的几何尺寸问题，达成项目交付指标。在该技术方案的研究和验证过程,主要负责对总装监控计划的制定和效果反馈进行跟踪，对焊</w:t>
      </w:r>
      <w:proofErr w:type="gramStart"/>
      <w:r w:rsidRPr="003840BB">
        <w:rPr>
          <w:rFonts w:ascii="华文楷体" w:eastAsia="华文楷体" w:hAnsi="华文楷体" w:hint="eastAsia"/>
          <w:szCs w:val="21"/>
        </w:rPr>
        <w:t>装调整</w:t>
      </w:r>
      <w:proofErr w:type="gramEnd"/>
      <w:r w:rsidRPr="003840BB">
        <w:rPr>
          <w:rFonts w:ascii="华文楷体" w:eastAsia="华文楷体" w:hAnsi="华文楷体" w:hint="eastAsia"/>
          <w:szCs w:val="21"/>
        </w:rPr>
        <w:t>线区域的检测及检具设计进行指导和优化。参与编写并修订了《总装一致性》，《MAPEX设计规范》，以及《MEF EBM》等。本次研究中，参了《过程管理“最佳适配”在汽车几何尺寸调试中的应用》。</w:t>
      </w:r>
    </w:p>
    <w:p w:rsidR="003840BB" w:rsidRDefault="003840BB" w:rsidP="00D12202">
      <w:pPr>
        <w:ind w:firstLineChars="150" w:firstLine="315"/>
        <w:jc w:val="left"/>
        <w:rPr>
          <w:rFonts w:ascii="华文楷体" w:eastAsia="华文楷体" w:hAnsi="华文楷体"/>
          <w:szCs w:val="21"/>
        </w:rPr>
      </w:pPr>
    </w:p>
    <w:p w:rsidR="00763B0C" w:rsidRPr="00D12202" w:rsidRDefault="007D30F0" w:rsidP="00D12202">
      <w:pPr>
        <w:ind w:firstLineChars="150" w:firstLine="315"/>
        <w:jc w:val="left"/>
        <w:rPr>
          <w:sz w:val="28"/>
        </w:rPr>
      </w:pPr>
      <w:r w:rsidRPr="00D12202">
        <w:rPr>
          <w:rFonts w:ascii="华文楷体" w:eastAsia="华文楷体" w:hAnsi="华文楷体" w:hint="eastAsia"/>
          <w:szCs w:val="21"/>
        </w:rPr>
        <w:t>。</w:t>
      </w:r>
    </w:p>
    <w:p w:rsidR="00763B0C" w:rsidRPr="00763B0C" w:rsidRDefault="00763B0C" w:rsidP="00763B0C">
      <w:pPr>
        <w:pStyle w:val="a3"/>
        <w:numPr>
          <w:ilvl w:val="0"/>
          <w:numId w:val="1"/>
        </w:numPr>
        <w:ind w:firstLineChars="0"/>
        <w:jc w:val="left"/>
        <w:rPr>
          <w:sz w:val="28"/>
        </w:rPr>
      </w:pPr>
      <w:r w:rsidRPr="00763B0C">
        <w:rPr>
          <w:rFonts w:hint="eastAsia"/>
          <w:sz w:val="28"/>
        </w:rPr>
        <w:t>主要完成单位</w:t>
      </w:r>
    </w:p>
    <w:p w:rsidR="007D30F0" w:rsidRPr="00A87CA7" w:rsidRDefault="007D30F0" w:rsidP="00D12202">
      <w:pPr>
        <w:jc w:val="left"/>
        <w:rPr>
          <w:sz w:val="28"/>
        </w:rPr>
      </w:pPr>
      <w:r w:rsidRPr="00A87CA7">
        <w:rPr>
          <w:rFonts w:hint="eastAsia"/>
          <w:sz w:val="28"/>
        </w:rPr>
        <w:t>单位名称：神龙汽车有限公司</w:t>
      </w:r>
    </w:p>
    <w:p w:rsidR="00D12202" w:rsidRDefault="007D30F0" w:rsidP="00D12202">
      <w:pPr>
        <w:jc w:val="left"/>
        <w:rPr>
          <w:sz w:val="28"/>
        </w:rPr>
      </w:pPr>
      <w:r w:rsidRPr="00D12202">
        <w:rPr>
          <w:rFonts w:hint="eastAsia"/>
          <w:sz w:val="28"/>
        </w:rPr>
        <w:t>单位贡献：</w:t>
      </w:r>
    </w:p>
    <w:p w:rsidR="007D30F0" w:rsidRPr="00D12202" w:rsidRDefault="007D30F0" w:rsidP="00D12202">
      <w:pPr>
        <w:ind w:firstLineChars="200" w:firstLine="560"/>
        <w:jc w:val="left"/>
        <w:rPr>
          <w:sz w:val="28"/>
        </w:rPr>
      </w:pPr>
      <w:r w:rsidRPr="00D12202">
        <w:rPr>
          <w:rFonts w:hint="eastAsia"/>
          <w:sz w:val="28"/>
        </w:rPr>
        <w:t>神龙汽车有限公司项目组</w:t>
      </w:r>
      <w:r w:rsidRPr="00D12202">
        <w:rPr>
          <w:sz w:val="28"/>
        </w:rPr>
        <w:t>以</w:t>
      </w:r>
      <w:r w:rsidRPr="00D12202">
        <w:rPr>
          <w:rFonts w:hint="eastAsia"/>
          <w:sz w:val="28"/>
        </w:rPr>
        <w:t>提升车身感知质量，降低车身尺寸开发成本，提升设计效率为</w:t>
      </w:r>
      <w:r w:rsidRPr="00D12202">
        <w:rPr>
          <w:sz w:val="28"/>
        </w:rPr>
        <w:t>目标，开发设计出一套</w:t>
      </w:r>
      <w:r w:rsidRPr="00D12202">
        <w:rPr>
          <w:rFonts w:hint="eastAsia"/>
          <w:sz w:val="28"/>
        </w:rPr>
        <w:t>乘用车车身尺寸精益控制体系</w:t>
      </w:r>
      <w:r w:rsidRPr="00D12202">
        <w:rPr>
          <w:sz w:val="28"/>
        </w:rPr>
        <w:t>，</w:t>
      </w:r>
      <w:r w:rsidRPr="00D12202">
        <w:rPr>
          <w:rFonts w:hint="eastAsia"/>
          <w:sz w:val="28"/>
        </w:rPr>
        <w:t>从功能特性识别的完整性、监控体系设计的合理性、尺寸汇集能力的完善性等方面出发，提升车身尺寸保证能力。</w:t>
      </w:r>
      <w:r w:rsidRPr="00D12202">
        <w:rPr>
          <w:sz w:val="28"/>
        </w:rPr>
        <w:t>利用该技术，建成</w:t>
      </w:r>
      <w:proofErr w:type="gramStart"/>
      <w:r w:rsidRPr="00D12202">
        <w:rPr>
          <w:sz w:val="28"/>
        </w:rPr>
        <w:t>世</w:t>
      </w:r>
      <w:proofErr w:type="gramEnd"/>
      <w:r w:rsidRPr="00D12202">
        <w:rPr>
          <w:rFonts w:hint="eastAsia"/>
          <w:sz w:val="28"/>
        </w:rPr>
        <w:t>国内领先的乘用车车身尺寸精益控制体系</w:t>
      </w:r>
      <w:r w:rsidRPr="00D12202">
        <w:rPr>
          <w:sz w:val="28"/>
        </w:rPr>
        <w:t>。项目应用效果良好，预期</w:t>
      </w:r>
      <w:r w:rsidRPr="00D12202">
        <w:rPr>
          <w:rFonts w:hint="eastAsia"/>
          <w:sz w:val="28"/>
        </w:rPr>
        <w:t>的</w:t>
      </w:r>
      <w:r w:rsidRPr="00D12202">
        <w:rPr>
          <w:sz w:val="28"/>
        </w:rPr>
        <w:t>技术、质量、成本、目标全部达成。</w:t>
      </w:r>
    </w:p>
    <w:p w:rsidR="00763B0C" w:rsidRPr="00D12202" w:rsidRDefault="007D30F0" w:rsidP="00D12202">
      <w:pPr>
        <w:ind w:firstLineChars="200" w:firstLine="560"/>
        <w:jc w:val="left"/>
        <w:rPr>
          <w:sz w:val="28"/>
        </w:rPr>
      </w:pPr>
      <w:r w:rsidRPr="00D12202">
        <w:rPr>
          <w:sz w:val="28"/>
        </w:rPr>
        <w:t>在项目整个研究与实施过程中，神龙汽车</w:t>
      </w:r>
      <w:r w:rsidRPr="00D12202">
        <w:rPr>
          <w:rFonts w:hint="eastAsia"/>
          <w:sz w:val="28"/>
        </w:rPr>
        <w:t>有限</w:t>
      </w:r>
      <w:r w:rsidRPr="00D12202">
        <w:rPr>
          <w:sz w:val="28"/>
        </w:rPr>
        <w:t>公司从人、财、物等方面对项目组给予了大力支持，按项目需要配备人力资源、必要的物质条件、工具、提供项目组工作场所、</w:t>
      </w:r>
      <w:r w:rsidRPr="00D12202">
        <w:rPr>
          <w:rFonts w:hint="eastAsia"/>
          <w:sz w:val="28"/>
        </w:rPr>
        <w:t>计算软件</w:t>
      </w:r>
      <w:r w:rsidRPr="00D12202">
        <w:rPr>
          <w:sz w:val="28"/>
        </w:rPr>
        <w:t>、相关技术标准和资料。总体协调项目实施过程中内外部门间配合及协作关系，推动项目重大问题的分析、处理，为项目实施提前做好生产准备，保证项目进度得以顺利进行。</w:t>
      </w:r>
    </w:p>
    <w:sectPr w:rsidR="00763B0C" w:rsidRPr="00D122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211" w:rsidRDefault="00410211" w:rsidP="00FE2720">
      <w:r>
        <w:separator/>
      </w:r>
    </w:p>
  </w:endnote>
  <w:endnote w:type="continuationSeparator" w:id="0">
    <w:p w:rsidR="00410211" w:rsidRDefault="00410211" w:rsidP="00FE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00000000" w:usb2="00000016" w:usb3="00000000" w:csb0="0004000F" w:csb1="00000000"/>
  </w:font>
  <w:font w:name="仿宋_GB2312">
    <w:altName w:val="仿宋"/>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等线 Light">
    <w:altName w:val="Arial Unicode MS"/>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211" w:rsidRDefault="00410211" w:rsidP="00FE2720">
      <w:r>
        <w:separator/>
      </w:r>
    </w:p>
  </w:footnote>
  <w:footnote w:type="continuationSeparator" w:id="0">
    <w:p w:rsidR="00410211" w:rsidRDefault="00410211" w:rsidP="00FE2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C6F70"/>
    <w:multiLevelType w:val="hybridMultilevel"/>
    <w:tmpl w:val="D7C078C2"/>
    <w:lvl w:ilvl="0" w:tplc="DC462BE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ACA52DF"/>
    <w:multiLevelType w:val="hybridMultilevel"/>
    <w:tmpl w:val="0FF0A70C"/>
    <w:lvl w:ilvl="0" w:tplc="187A63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E250372"/>
    <w:multiLevelType w:val="hybridMultilevel"/>
    <w:tmpl w:val="A22AC90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2DA"/>
    <w:rsid w:val="00003DEC"/>
    <w:rsid w:val="00042DB2"/>
    <w:rsid w:val="0007319A"/>
    <w:rsid w:val="00165627"/>
    <w:rsid w:val="001958F5"/>
    <w:rsid w:val="001A1F65"/>
    <w:rsid w:val="00221B1B"/>
    <w:rsid w:val="0027103E"/>
    <w:rsid w:val="002871BC"/>
    <w:rsid w:val="00287BA5"/>
    <w:rsid w:val="0031536C"/>
    <w:rsid w:val="003532DA"/>
    <w:rsid w:val="003840BB"/>
    <w:rsid w:val="003A58BC"/>
    <w:rsid w:val="00410211"/>
    <w:rsid w:val="00426491"/>
    <w:rsid w:val="00450561"/>
    <w:rsid w:val="004B274A"/>
    <w:rsid w:val="005027B1"/>
    <w:rsid w:val="00504620"/>
    <w:rsid w:val="0051509E"/>
    <w:rsid w:val="00532566"/>
    <w:rsid w:val="005373A8"/>
    <w:rsid w:val="00575D09"/>
    <w:rsid w:val="005F0BA8"/>
    <w:rsid w:val="0060054D"/>
    <w:rsid w:val="00630C27"/>
    <w:rsid w:val="006844E6"/>
    <w:rsid w:val="006F7BD7"/>
    <w:rsid w:val="00743B8E"/>
    <w:rsid w:val="00763B0C"/>
    <w:rsid w:val="007D30F0"/>
    <w:rsid w:val="00915B4C"/>
    <w:rsid w:val="009B7C98"/>
    <w:rsid w:val="00A03D74"/>
    <w:rsid w:val="00A057A6"/>
    <w:rsid w:val="00A63CBF"/>
    <w:rsid w:val="00A7651E"/>
    <w:rsid w:val="00AB0D00"/>
    <w:rsid w:val="00B210DA"/>
    <w:rsid w:val="00B31C81"/>
    <w:rsid w:val="00B343D9"/>
    <w:rsid w:val="00B4477A"/>
    <w:rsid w:val="00B5432B"/>
    <w:rsid w:val="00B644E2"/>
    <w:rsid w:val="00BA222B"/>
    <w:rsid w:val="00C7702A"/>
    <w:rsid w:val="00CB16F6"/>
    <w:rsid w:val="00CC2A71"/>
    <w:rsid w:val="00D12202"/>
    <w:rsid w:val="00D26E31"/>
    <w:rsid w:val="00D326B7"/>
    <w:rsid w:val="00E10254"/>
    <w:rsid w:val="00E3214D"/>
    <w:rsid w:val="00E8124E"/>
    <w:rsid w:val="00E81319"/>
    <w:rsid w:val="00E817EA"/>
    <w:rsid w:val="00FE2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3B0C"/>
    <w:pPr>
      <w:ind w:firstLineChars="200" w:firstLine="420"/>
    </w:pPr>
  </w:style>
  <w:style w:type="paragraph" w:styleId="a4">
    <w:name w:val="Balloon Text"/>
    <w:basedOn w:val="a"/>
    <w:link w:val="Char"/>
    <w:uiPriority w:val="99"/>
    <w:semiHidden/>
    <w:unhideWhenUsed/>
    <w:rsid w:val="00E10254"/>
    <w:rPr>
      <w:sz w:val="18"/>
      <w:szCs w:val="18"/>
    </w:rPr>
  </w:style>
  <w:style w:type="character" w:customStyle="1" w:styleId="Char">
    <w:name w:val="批注框文本 Char"/>
    <w:basedOn w:val="a0"/>
    <w:link w:val="a4"/>
    <w:uiPriority w:val="99"/>
    <w:semiHidden/>
    <w:rsid w:val="00E10254"/>
    <w:rPr>
      <w:sz w:val="18"/>
      <w:szCs w:val="18"/>
    </w:rPr>
  </w:style>
  <w:style w:type="paragraph" w:styleId="a5">
    <w:name w:val="header"/>
    <w:basedOn w:val="a"/>
    <w:link w:val="Char0"/>
    <w:uiPriority w:val="99"/>
    <w:unhideWhenUsed/>
    <w:rsid w:val="00FE272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FE2720"/>
    <w:rPr>
      <w:sz w:val="18"/>
      <w:szCs w:val="18"/>
    </w:rPr>
  </w:style>
  <w:style w:type="paragraph" w:styleId="a6">
    <w:name w:val="footer"/>
    <w:basedOn w:val="a"/>
    <w:link w:val="Char1"/>
    <w:uiPriority w:val="99"/>
    <w:unhideWhenUsed/>
    <w:rsid w:val="00FE2720"/>
    <w:pPr>
      <w:tabs>
        <w:tab w:val="center" w:pos="4153"/>
        <w:tab w:val="right" w:pos="8306"/>
      </w:tabs>
      <w:snapToGrid w:val="0"/>
      <w:jc w:val="left"/>
    </w:pPr>
    <w:rPr>
      <w:sz w:val="18"/>
      <w:szCs w:val="18"/>
    </w:rPr>
  </w:style>
  <w:style w:type="character" w:customStyle="1" w:styleId="Char1">
    <w:name w:val="页脚 Char"/>
    <w:basedOn w:val="a0"/>
    <w:link w:val="a6"/>
    <w:uiPriority w:val="99"/>
    <w:rsid w:val="00FE2720"/>
    <w:rPr>
      <w:sz w:val="18"/>
      <w:szCs w:val="18"/>
    </w:rPr>
  </w:style>
  <w:style w:type="table" w:styleId="a7">
    <w:name w:val="Table Grid"/>
    <w:basedOn w:val="a1"/>
    <w:uiPriority w:val="39"/>
    <w:rsid w:val="00B447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3B0C"/>
    <w:pPr>
      <w:ind w:firstLineChars="200" w:firstLine="420"/>
    </w:pPr>
  </w:style>
  <w:style w:type="paragraph" w:styleId="a4">
    <w:name w:val="Balloon Text"/>
    <w:basedOn w:val="a"/>
    <w:link w:val="Char"/>
    <w:uiPriority w:val="99"/>
    <w:semiHidden/>
    <w:unhideWhenUsed/>
    <w:rsid w:val="00E10254"/>
    <w:rPr>
      <w:sz w:val="18"/>
      <w:szCs w:val="18"/>
    </w:rPr>
  </w:style>
  <w:style w:type="character" w:customStyle="1" w:styleId="Char">
    <w:name w:val="批注框文本 Char"/>
    <w:basedOn w:val="a0"/>
    <w:link w:val="a4"/>
    <w:uiPriority w:val="99"/>
    <w:semiHidden/>
    <w:rsid w:val="00E10254"/>
    <w:rPr>
      <w:sz w:val="18"/>
      <w:szCs w:val="18"/>
    </w:rPr>
  </w:style>
  <w:style w:type="paragraph" w:styleId="a5">
    <w:name w:val="header"/>
    <w:basedOn w:val="a"/>
    <w:link w:val="Char0"/>
    <w:uiPriority w:val="99"/>
    <w:unhideWhenUsed/>
    <w:rsid w:val="00FE272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FE2720"/>
    <w:rPr>
      <w:sz w:val="18"/>
      <w:szCs w:val="18"/>
    </w:rPr>
  </w:style>
  <w:style w:type="paragraph" w:styleId="a6">
    <w:name w:val="footer"/>
    <w:basedOn w:val="a"/>
    <w:link w:val="Char1"/>
    <w:uiPriority w:val="99"/>
    <w:unhideWhenUsed/>
    <w:rsid w:val="00FE2720"/>
    <w:pPr>
      <w:tabs>
        <w:tab w:val="center" w:pos="4153"/>
        <w:tab w:val="right" w:pos="8306"/>
      </w:tabs>
      <w:snapToGrid w:val="0"/>
      <w:jc w:val="left"/>
    </w:pPr>
    <w:rPr>
      <w:sz w:val="18"/>
      <w:szCs w:val="18"/>
    </w:rPr>
  </w:style>
  <w:style w:type="character" w:customStyle="1" w:styleId="Char1">
    <w:name w:val="页脚 Char"/>
    <w:basedOn w:val="a0"/>
    <w:link w:val="a6"/>
    <w:uiPriority w:val="99"/>
    <w:rsid w:val="00FE2720"/>
    <w:rPr>
      <w:sz w:val="18"/>
      <w:szCs w:val="18"/>
    </w:rPr>
  </w:style>
  <w:style w:type="table" w:styleId="a7">
    <w:name w:val="Table Grid"/>
    <w:basedOn w:val="a1"/>
    <w:uiPriority w:val="39"/>
    <w:rsid w:val="00B447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875</Words>
  <Characters>4992</Characters>
  <Application>Microsoft Office Word</Application>
  <DocSecurity>0</DocSecurity>
  <Lines>41</Lines>
  <Paragraphs>11</Paragraphs>
  <ScaleCrop>false</ScaleCrop>
  <Company>DPCA</Company>
  <LinksUpToDate>false</LinksUpToDate>
  <CharactersWithSpaces>5856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孙震(东风汽车集团股份有限公司技术发展部技术管理分部)</dc:creator>
  <cp:lastModifiedBy>xu ting(DPCA-DEPA)</cp:lastModifiedBy>
  <cp:revision>3</cp:revision>
  <dcterms:created xsi:type="dcterms:W3CDTF">2021-06-16T01:02:00Z</dcterms:created>
  <dcterms:modified xsi:type="dcterms:W3CDTF">2021-06-17T05:51:00Z</dcterms:modified>
</cp:coreProperties>
</file>