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楷体" w:hAnsi="楷体" w:eastAsia="楷体"/>
          <w:b/>
          <w:bCs/>
          <w:sz w:val="28"/>
          <w:szCs w:val="28"/>
        </w:rPr>
      </w:pPr>
    </w:p>
    <w:p>
      <w:pPr>
        <w:ind w:firstLine="0" w:firstLineChars="0"/>
        <w:jc w:val="center"/>
        <w:rPr>
          <w:rFonts w:ascii="楷体" w:hAnsi="楷体" w:eastAsia="楷体"/>
          <w:b/>
          <w:bCs/>
          <w:sz w:val="44"/>
          <w:szCs w:val="44"/>
        </w:rPr>
      </w:pPr>
      <w:r>
        <w:rPr>
          <w:rFonts w:hint="eastAsia" w:ascii="楷体" w:hAnsi="楷体" w:eastAsia="楷体"/>
          <w:b/>
          <w:bCs/>
          <w:sz w:val="44"/>
          <w:szCs w:val="44"/>
        </w:rPr>
        <w:t>2</w:t>
      </w:r>
      <w:r>
        <w:rPr>
          <w:rFonts w:ascii="楷体" w:hAnsi="楷体" w:eastAsia="楷体"/>
          <w:b/>
          <w:bCs/>
          <w:sz w:val="44"/>
          <w:szCs w:val="44"/>
        </w:rPr>
        <w:t>021</w:t>
      </w:r>
      <w:r>
        <w:rPr>
          <w:rFonts w:hint="eastAsia" w:ascii="楷体" w:hAnsi="楷体" w:eastAsia="楷体"/>
          <w:b/>
          <w:bCs/>
          <w:sz w:val="44"/>
          <w:szCs w:val="44"/>
        </w:rPr>
        <w:t>年湖北省科技奖提名公示</w:t>
      </w:r>
    </w:p>
    <w:p>
      <w:pPr>
        <w:ind w:firstLine="0" w:firstLineChars="0"/>
        <w:jc w:val="center"/>
        <w:rPr>
          <w:rFonts w:ascii="楷体" w:hAnsi="楷体" w:eastAsia="楷体"/>
          <w:b/>
          <w:bCs/>
          <w:sz w:val="28"/>
          <w:szCs w:val="28"/>
        </w:rPr>
      </w:pPr>
    </w:p>
    <w:p>
      <w:pPr>
        <w:pStyle w:val="18"/>
        <w:numPr>
          <w:ilvl w:val="0"/>
          <w:numId w:val="1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项目名称</w:t>
      </w:r>
    </w:p>
    <w:p>
      <w:pPr>
        <w:pStyle w:val="18"/>
        <w:ind w:left="1130" w:firstLine="0" w:firstLineChars="0"/>
        <w:rPr>
          <w:rFonts w:ascii="楷体" w:hAnsi="楷体" w:eastAsia="楷体"/>
          <w:sz w:val="28"/>
          <w:szCs w:val="28"/>
        </w:rPr>
      </w:pPr>
      <w:bookmarkStart w:id="0" w:name="_Hlk74733476"/>
      <w:r>
        <w:rPr>
          <w:rFonts w:hint="eastAsia" w:ascii="楷体" w:hAnsi="楷体" w:eastAsia="楷体"/>
          <w:sz w:val="28"/>
          <w:szCs w:val="28"/>
        </w:rPr>
        <w:t>国产高通量基因测序仪的开发与应用推广</w:t>
      </w:r>
      <w:bookmarkEnd w:id="0"/>
    </w:p>
    <w:p>
      <w:pPr>
        <w:pStyle w:val="18"/>
        <w:numPr>
          <w:ilvl w:val="0"/>
          <w:numId w:val="1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提名者及提名等级</w:t>
      </w:r>
    </w:p>
    <w:p>
      <w:pPr>
        <w:pStyle w:val="18"/>
        <w:ind w:left="113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武汉市科技局；科技进步奖一等奖</w:t>
      </w:r>
    </w:p>
    <w:p>
      <w:pPr>
        <w:pStyle w:val="18"/>
        <w:numPr>
          <w:ilvl w:val="0"/>
          <w:numId w:val="1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主要知识产权和标准规范等目录</w:t>
      </w:r>
    </w:p>
    <w:p>
      <w:pPr>
        <w:pStyle w:val="18"/>
        <w:ind w:left="113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知识产权</w:t>
      </w:r>
    </w:p>
    <w:tbl>
      <w:tblPr>
        <w:tblStyle w:val="11"/>
        <w:tblW w:w="7923" w:type="dxa"/>
        <w:tblInd w:w="1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6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3" w:type="dxa"/>
            <w:noWrap/>
            <w:vAlign w:val="center"/>
          </w:tcPr>
          <w:p>
            <w:pPr>
              <w:ind w:firstLine="48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6510" w:type="dxa"/>
            <w:noWrap/>
            <w:vAlign w:val="center"/>
          </w:tcPr>
          <w:p>
            <w:pPr>
              <w:ind w:firstLine="482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专利名称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3" w:type="dxa"/>
            <w:noWrap/>
            <w:vAlign w:val="center"/>
          </w:tcPr>
          <w:p>
            <w:pPr>
              <w:ind w:firstLine="48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</w:p>
        </w:tc>
        <w:tc>
          <w:tcPr>
            <w:tcW w:w="6510" w:type="dxa"/>
            <w:noWrap/>
            <w:vAlign w:val="center"/>
          </w:tcPr>
          <w:p>
            <w:pPr>
              <w:ind w:left="1" w:leftChars="-7" w:hanging="16" w:hangingChars="7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Reversibly Blocked Nucleoside Analogues And Their 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3" w:type="dxa"/>
            <w:noWrap/>
            <w:vAlign w:val="center"/>
          </w:tcPr>
          <w:p>
            <w:pPr>
              <w:ind w:firstLine="48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</w:t>
            </w:r>
          </w:p>
        </w:tc>
        <w:tc>
          <w:tcPr>
            <w:tcW w:w="6510" w:type="dxa"/>
            <w:noWrap/>
            <w:vAlign w:val="center"/>
          </w:tcPr>
          <w:p>
            <w:pPr>
              <w:ind w:left="1" w:leftChars="-7" w:hanging="16" w:hangingChars="7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用于检测DNA片段的碱基序列的微流控芯片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3" w:type="dxa"/>
            <w:noWrap/>
            <w:vAlign w:val="center"/>
          </w:tcPr>
          <w:p>
            <w:pPr>
              <w:ind w:firstLine="48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</w:t>
            </w:r>
          </w:p>
        </w:tc>
        <w:tc>
          <w:tcPr>
            <w:tcW w:w="6510" w:type="dxa"/>
            <w:noWrap/>
            <w:vAlign w:val="center"/>
          </w:tcPr>
          <w:p>
            <w:pPr>
              <w:ind w:left="1" w:leftChars="-7" w:hanging="16" w:hangingChars="7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提高DNB双末端测序质量的方法和DNB双末端测序方法和试剂盒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13" w:type="dxa"/>
            <w:noWrap/>
            <w:vAlign w:val="center"/>
          </w:tcPr>
          <w:p>
            <w:pPr>
              <w:ind w:firstLine="48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4</w:t>
            </w:r>
          </w:p>
        </w:tc>
        <w:tc>
          <w:tcPr>
            <w:tcW w:w="6510" w:type="dxa"/>
            <w:noWrap/>
            <w:vAlign w:val="center"/>
          </w:tcPr>
          <w:p>
            <w:pPr>
              <w:ind w:left="1" w:leftChars="-7" w:hanging="16" w:hangingChars="7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基因测序仪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3" w:type="dxa"/>
            <w:noWrap/>
            <w:vAlign w:val="center"/>
          </w:tcPr>
          <w:p>
            <w:pPr>
              <w:ind w:firstLine="48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5</w:t>
            </w:r>
          </w:p>
        </w:tc>
        <w:tc>
          <w:tcPr>
            <w:tcW w:w="6510" w:type="dxa"/>
            <w:noWrap/>
            <w:vAlign w:val="center"/>
          </w:tcPr>
          <w:p>
            <w:pPr>
              <w:ind w:left="1" w:leftChars="-7" w:hanging="16" w:hangingChars="7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相机标定方法及图像配准方法、基因测序仪及系统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3" w:type="dxa"/>
            <w:noWrap/>
            <w:vAlign w:val="center"/>
          </w:tcPr>
          <w:p>
            <w:pPr>
              <w:ind w:firstLine="48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6</w:t>
            </w:r>
          </w:p>
        </w:tc>
        <w:tc>
          <w:tcPr>
            <w:tcW w:w="6510" w:type="dxa"/>
            <w:noWrap/>
            <w:vAlign w:val="center"/>
          </w:tcPr>
          <w:p>
            <w:pPr>
              <w:ind w:left="1" w:leftChars="-7" w:hanging="16" w:hangingChars="7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DNA聚合酶及其制备方法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3" w:type="dxa"/>
            <w:noWrap/>
            <w:vAlign w:val="center"/>
          </w:tcPr>
          <w:p>
            <w:pPr>
              <w:ind w:firstLine="48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7</w:t>
            </w:r>
          </w:p>
        </w:tc>
        <w:tc>
          <w:tcPr>
            <w:tcW w:w="6510" w:type="dxa"/>
            <w:noWrap/>
            <w:vAlign w:val="center"/>
          </w:tcPr>
          <w:p>
            <w:pPr>
              <w:ind w:left="1" w:leftChars="-7" w:hanging="16" w:hangingChars="7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用于基因测序仪的光学系统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3" w:type="dxa"/>
            <w:noWrap/>
            <w:vAlign w:val="center"/>
          </w:tcPr>
          <w:p>
            <w:pPr>
              <w:ind w:firstLine="48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8</w:t>
            </w:r>
          </w:p>
        </w:tc>
        <w:tc>
          <w:tcPr>
            <w:tcW w:w="6510" w:type="dxa"/>
            <w:noWrap/>
            <w:vAlign w:val="center"/>
          </w:tcPr>
          <w:p>
            <w:pPr>
              <w:ind w:firstLine="0" w:firstLineChars="0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多倍染色体检测用的标准品产品及其制备方法</w:t>
            </w:r>
          </w:p>
        </w:tc>
      </w:tr>
    </w:tbl>
    <w:p>
      <w:pPr>
        <w:pStyle w:val="18"/>
        <w:ind w:left="1130" w:firstLine="0"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标准规范</w:t>
      </w:r>
    </w:p>
    <w:tbl>
      <w:tblPr>
        <w:tblStyle w:val="10"/>
        <w:tblW w:w="7938" w:type="dxa"/>
        <w:tblInd w:w="1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984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418" w:type="dxa"/>
            <w:shd w:val="clear" w:color="000000" w:fill="FFFFFF"/>
            <w:vAlign w:val="center"/>
          </w:tcPr>
          <w:p>
            <w:pPr>
              <w:widowControl/>
              <w:ind w:firstLine="482"/>
              <w:jc w:val="center"/>
              <w:rPr>
                <w:rFonts w:ascii="楷体" w:hAnsi="楷体" w:eastAsia="楷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1984" w:type="dxa"/>
            <w:shd w:val="clear" w:color="000000" w:fill="FFFFFF"/>
            <w:vAlign w:val="center"/>
          </w:tcPr>
          <w:p>
            <w:pPr>
              <w:widowControl/>
              <w:ind w:firstLine="482"/>
              <w:jc w:val="center"/>
              <w:rPr>
                <w:rFonts w:ascii="楷体" w:hAnsi="楷体" w:eastAsia="楷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  <w:szCs w:val="24"/>
              </w:rPr>
              <w:t>标准级别</w:t>
            </w:r>
          </w:p>
        </w:tc>
        <w:tc>
          <w:tcPr>
            <w:tcW w:w="4536" w:type="dxa"/>
            <w:shd w:val="clear" w:color="000000" w:fill="FFFFFF"/>
            <w:vAlign w:val="center"/>
          </w:tcPr>
          <w:p>
            <w:pPr>
              <w:widowControl/>
              <w:ind w:firstLine="482"/>
              <w:jc w:val="center"/>
              <w:rPr>
                <w:rFonts w:ascii="楷体" w:hAnsi="楷体" w:eastAsia="楷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  <w:szCs w:val="24"/>
              </w:rPr>
              <w:t>标准名称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418" w:type="dxa"/>
            <w:vAlign w:val="center"/>
          </w:tcPr>
          <w:p>
            <w:pPr>
              <w:widowControl/>
              <w:ind w:firstLine="480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ind w:firstLine="480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国家标准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widowControl/>
              <w:ind w:firstLine="480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高通量基因测序结果评价要求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418" w:type="dxa"/>
            <w:shd w:val="clear" w:color="000000" w:fill="FFFFFF"/>
            <w:vAlign w:val="center"/>
          </w:tcPr>
          <w:p>
            <w:pPr>
              <w:widowControl/>
              <w:ind w:firstLine="480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1</w:t>
            </w:r>
            <w:r>
              <w:rPr>
                <w:rFonts w:ascii="楷体" w:hAnsi="楷体" w:eastAsia="楷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>
            <w:pPr>
              <w:widowControl/>
              <w:ind w:firstLine="480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行业标准</w:t>
            </w:r>
          </w:p>
        </w:tc>
        <w:tc>
          <w:tcPr>
            <w:tcW w:w="4536" w:type="dxa"/>
            <w:shd w:val="clear" w:color="000000" w:fill="FFFFFF"/>
            <w:vAlign w:val="center"/>
          </w:tcPr>
          <w:p>
            <w:pPr>
              <w:widowControl/>
              <w:ind w:firstLine="480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kern w:val="0"/>
                <w:sz w:val="24"/>
                <w:szCs w:val="24"/>
              </w:rPr>
              <w:t>高通量基因测序仪</w:t>
            </w:r>
          </w:p>
        </w:tc>
      </w:tr>
    </w:tbl>
    <w:p>
      <w:pPr>
        <w:ind w:firstLine="560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 xml:space="preserve"> </w:t>
      </w:r>
    </w:p>
    <w:p>
      <w:pPr>
        <w:ind w:firstLine="56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四、主要完成人</w:t>
      </w:r>
    </w:p>
    <w:p>
      <w:pPr>
        <w:ind w:firstLine="56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徐讯、牟峰、黄杰、章文蔚、蒋慧、刘健、倪鸣、陈奥、黎宇翔、董宇亮、陈芳、曲守方、张伟、周鹏、周爱芬</w:t>
      </w:r>
    </w:p>
    <w:p>
      <w:pPr>
        <w:ind w:firstLine="560"/>
        <w:rPr>
          <w:rFonts w:ascii="楷体" w:hAnsi="楷体" w:eastAsia="楷体"/>
          <w:sz w:val="28"/>
          <w:szCs w:val="28"/>
        </w:rPr>
      </w:pPr>
    </w:p>
    <w:p>
      <w:pPr>
        <w:pStyle w:val="18"/>
        <w:numPr>
          <w:ilvl w:val="0"/>
          <w:numId w:val="2"/>
        </w:numPr>
        <w:ind w:firstLineChars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主要完成单位</w:t>
      </w:r>
    </w:p>
    <w:p>
      <w:pPr>
        <w:ind w:firstLine="56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武汉华大智造科技有限公司、深圳华大生命科学研究院、中国食品药品检定研究院、深圳华大智造科技股份有限公司、武汉儿童医院、中国科学院武汉病毒研究所、武汉华大医学检验所有限公司、深圳华大基因股份有限公司。</w:t>
      </w:r>
    </w:p>
    <w:p>
      <w:pPr>
        <w:ind w:firstLine="560"/>
        <w:rPr>
          <w:rFonts w:ascii="楷体" w:hAnsi="楷体" w:eastAsia="楷体"/>
          <w:sz w:val="28"/>
          <w:szCs w:val="28"/>
        </w:rPr>
      </w:pPr>
      <w:bookmarkStart w:id="1" w:name="_GoBack"/>
      <w:bookmarkEnd w:id="1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39CB"/>
    <w:multiLevelType w:val="multilevel"/>
    <w:tmpl w:val="1E2539CB"/>
    <w:lvl w:ilvl="0" w:tentative="0">
      <w:start w:val="5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94D6496"/>
    <w:multiLevelType w:val="multilevel"/>
    <w:tmpl w:val="794D6496"/>
    <w:lvl w:ilvl="0" w:tentative="0">
      <w:start w:val="1"/>
      <w:numFmt w:val="japaneseCounting"/>
      <w:lvlText w:val="%1、"/>
      <w:lvlJc w:val="left"/>
      <w:pPr>
        <w:ind w:left="1130" w:hanging="57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30"/>
    <w:rsid w:val="00165AB4"/>
    <w:rsid w:val="00255A0D"/>
    <w:rsid w:val="002B5A6F"/>
    <w:rsid w:val="002F1AC0"/>
    <w:rsid w:val="00340F8B"/>
    <w:rsid w:val="003D4D0F"/>
    <w:rsid w:val="003F0F23"/>
    <w:rsid w:val="0045578D"/>
    <w:rsid w:val="005167FD"/>
    <w:rsid w:val="00765485"/>
    <w:rsid w:val="00840969"/>
    <w:rsid w:val="00873538"/>
    <w:rsid w:val="00971130"/>
    <w:rsid w:val="00AF0B29"/>
    <w:rsid w:val="00AF18AF"/>
    <w:rsid w:val="00B330D6"/>
    <w:rsid w:val="00C3114E"/>
    <w:rsid w:val="00CC47E2"/>
    <w:rsid w:val="00D33242"/>
    <w:rsid w:val="00E87E38"/>
    <w:rsid w:val="00EA1939"/>
    <w:rsid w:val="00FE391E"/>
    <w:rsid w:val="061726C5"/>
    <w:rsid w:val="44FD2735"/>
    <w:rsid w:val="5C576023"/>
    <w:rsid w:val="6B32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link w:val="17"/>
    <w:unhideWhenUsed/>
    <w:qFormat/>
    <w:uiPriority w:val="9"/>
    <w:pPr>
      <w:keepNext/>
      <w:keepLines/>
      <w:spacing w:before="260" w:after="260" w:line="360" w:lineRule="auto"/>
      <w:jc w:val="left"/>
      <w:outlineLvl w:val="1"/>
    </w:pPr>
    <w:rPr>
      <w:rFonts w:ascii="宋体" w:hAnsi="宋体" w:eastAsia="宋体" w:cs="Calibri"/>
      <w:b/>
      <w:bCs/>
      <w:sz w:val="28"/>
      <w:szCs w:val="32"/>
    </w:rPr>
  </w:style>
  <w:style w:type="paragraph" w:styleId="3">
    <w:name w:val="heading 3"/>
    <w:basedOn w:val="4"/>
    <w:next w:val="1"/>
    <w:link w:val="15"/>
    <w:unhideWhenUsed/>
    <w:qFormat/>
    <w:uiPriority w:val="9"/>
    <w:pPr>
      <w:keepNext/>
      <w:keepLines/>
      <w:spacing w:before="260" w:after="260" w:line="360" w:lineRule="auto"/>
      <w:jc w:val="left"/>
      <w:outlineLvl w:val="2"/>
    </w:pPr>
    <w:rPr>
      <w:rFonts w:eastAsia="宋体"/>
      <w:b w:val="0"/>
      <w:bCs w:val="0"/>
      <w:sz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link w:val="1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annotation text"/>
    <w:basedOn w:val="1"/>
    <w:link w:val="21"/>
    <w:unhideWhenUsed/>
    <w:uiPriority w:val="99"/>
    <w:pPr>
      <w:jc w:val="left"/>
    </w:pPr>
  </w:style>
  <w:style w:type="paragraph" w:styleId="6">
    <w:name w:val="Date"/>
    <w:basedOn w:val="1"/>
    <w:next w:val="1"/>
    <w:link w:val="19"/>
    <w:semiHidden/>
    <w:unhideWhenUsed/>
    <w:uiPriority w:val="99"/>
    <w:pPr>
      <w:ind w:left="100" w:leftChars="2500"/>
    </w:pPr>
  </w:style>
  <w:style w:type="paragraph" w:styleId="7">
    <w:name w:val="footer"/>
    <w:basedOn w:val="1"/>
    <w:link w:val="2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5"/>
    <w:next w:val="5"/>
    <w:link w:val="22"/>
    <w:semiHidden/>
    <w:unhideWhenUsed/>
    <w:uiPriority w:val="99"/>
    <w:rPr>
      <w:b/>
      <w:bCs/>
    </w:rPr>
  </w:style>
  <w:style w:type="table" w:styleId="11">
    <w:name w:val="Table Grid"/>
    <w:basedOn w:val="10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2"/>
    <w:semiHidden/>
    <w:unhideWhenUsed/>
    <w:uiPriority w:val="99"/>
    <w:rPr>
      <w:sz w:val="21"/>
      <w:szCs w:val="21"/>
    </w:rPr>
  </w:style>
  <w:style w:type="character" w:customStyle="1" w:styleId="15">
    <w:name w:val="标题 3 字符"/>
    <w:basedOn w:val="12"/>
    <w:link w:val="3"/>
    <w:qFormat/>
    <w:uiPriority w:val="9"/>
    <w:rPr>
      <w:rFonts w:eastAsia="宋体" w:asciiTheme="majorHAnsi" w:hAnsiTheme="majorHAnsi" w:cstheme="majorBidi"/>
      <w:sz w:val="28"/>
      <w:szCs w:val="32"/>
    </w:rPr>
  </w:style>
  <w:style w:type="character" w:customStyle="1" w:styleId="16">
    <w:name w:val="标题 字符"/>
    <w:basedOn w:val="12"/>
    <w:link w:val="4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2 字符"/>
    <w:basedOn w:val="12"/>
    <w:link w:val="2"/>
    <w:qFormat/>
    <w:uiPriority w:val="9"/>
    <w:rPr>
      <w:rFonts w:ascii="宋体" w:hAnsi="宋体" w:eastAsia="宋体" w:cs="Calibri"/>
      <w:b/>
      <w:bCs/>
      <w:sz w:val="28"/>
      <w:szCs w:val="32"/>
    </w:rPr>
  </w:style>
  <w:style w:type="paragraph" w:styleId="18">
    <w:name w:val="List Paragraph"/>
    <w:basedOn w:val="1"/>
    <w:qFormat/>
    <w:uiPriority w:val="34"/>
    <w:pPr>
      <w:ind w:firstLine="420"/>
    </w:pPr>
  </w:style>
  <w:style w:type="character" w:customStyle="1" w:styleId="19">
    <w:name w:val="日期 字符"/>
    <w:basedOn w:val="12"/>
    <w:link w:val="6"/>
    <w:semiHidden/>
    <w:uiPriority w:val="99"/>
  </w:style>
  <w:style w:type="character" w:customStyle="1" w:styleId="20">
    <w:name w:val="Unresolved Mention"/>
    <w:basedOn w:val="12"/>
    <w:semiHidden/>
    <w:unhideWhenUsed/>
    <w:uiPriority w:val="99"/>
    <w:rPr>
      <w:color w:val="605E5C"/>
      <w:shd w:val="clear" w:color="auto" w:fill="E1DFDD"/>
    </w:rPr>
  </w:style>
  <w:style w:type="character" w:customStyle="1" w:styleId="21">
    <w:name w:val="批注文字 字符"/>
    <w:basedOn w:val="12"/>
    <w:link w:val="5"/>
    <w:uiPriority w:val="99"/>
  </w:style>
  <w:style w:type="character" w:customStyle="1" w:styleId="22">
    <w:name w:val="批注主题 字符"/>
    <w:basedOn w:val="21"/>
    <w:link w:val="9"/>
    <w:semiHidden/>
    <w:uiPriority w:val="99"/>
    <w:rPr>
      <w:b/>
      <w:bCs/>
    </w:rPr>
  </w:style>
  <w:style w:type="character" w:customStyle="1" w:styleId="23">
    <w:name w:val="页眉 字符"/>
    <w:basedOn w:val="12"/>
    <w:link w:val="8"/>
    <w:uiPriority w:val="99"/>
    <w:rPr>
      <w:sz w:val="18"/>
      <w:szCs w:val="18"/>
    </w:rPr>
  </w:style>
  <w:style w:type="character" w:customStyle="1" w:styleId="24">
    <w:name w:val="页脚 字符"/>
    <w:basedOn w:val="12"/>
    <w:link w:val="7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450C2E-FF98-42BA-9A47-16E2A32E5A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</Words>
  <Characters>673</Characters>
  <Lines>5</Lines>
  <Paragraphs>1</Paragraphs>
  <TotalTime>1</TotalTime>
  <ScaleCrop>false</ScaleCrop>
  <LinksUpToDate>false</LinksUpToDate>
  <CharactersWithSpaces>789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2021-06-18T09:04:00Z</dcterms:created>
  <dc:creator>夏兴(Xiaxing)</dc:creator>
  <cp:lastModifiedBy>Administrator</cp:lastModifiedBy>
  <dcterms:modified xsi:type="dcterms:W3CDTF">2021-06-22T02:17:18Z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