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4"/>
          <w:szCs w:val="24"/>
        </w:rPr>
      </w:pPr>
      <w:r>
        <w:rPr>
          <w:b/>
          <w:sz w:val="24"/>
          <w:szCs w:val="24"/>
        </w:rPr>
        <w:t>项目名称：</w:t>
      </w:r>
      <w:r>
        <w:rPr>
          <w:rFonts w:hint="eastAsia"/>
          <w:sz w:val="24"/>
          <w:szCs w:val="24"/>
        </w:rPr>
        <w:t>国产全波形大空间高精度测绘激光雷达系列产品研发及推广</w:t>
      </w:r>
    </w:p>
    <w:p>
      <w:pPr>
        <w:rPr>
          <w:sz w:val="24"/>
          <w:szCs w:val="24"/>
        </w:rPr>
      </w:pPr>
      <w:r>
        <w:rPr>
          <w:b/>
          <w:sz w:val="24"/>
          <w:szCs w:val="24"/>
        </w:rPr>
        <w:t>提名奖种</w:t>
      </w:r>
      <w:r>
        <w:rPr>
          <w:rFonts w:hint="eastAsia"/>
          <w:b/>
          <w:sz w:val="24"/>
          <w:szCs w:val="24"/>
        </w:rPr>
        <w:t>及等级</w:t>
      </w:r>
      <w:r>
        <w:rPr>
          <w:b/>
          <w:sz w:val="24"/>
          <w:szCs w:val="24"/>
        </w:rPr>
        <w:t>：</w:t>
      </w:r>
      <w:r>
        <w:rPr>
          <w:sz w:val="24"/>
          <w:szCs w:val="24"/>
        </w:rPr>
        <w:t>技术</w:t>
      </w:r>
      <w:r>
        <w:rPr>
          <w:rFonts w:hint="eastAsia"/>
          <w:sz w:val="24"/>
          <w:szCs w:val="24"/>
        </w:rPr>
        <w:t>发明</w:t>
      </w:r>
      <w:r>
        <w:rPr>
          <w:sz w:val="24"/>
          <w:szCs w:val="24"/>
        </w:rPr>
        <w:t xml:space="preserve">奖 </w:t>
      </w:r>
      <w:r>
        <w:rPr>
          <w:rFonts w:hint="eastAsia"/>
          <w:sz w:val="24"/>
          <w:szCs w:val="24"/>
        </w:rPr>
        <w:t xml:space="preserve">  一等奖</w:t>
      </w:r>
    </w:p>
    <w:p>
      <w:pPr>
        <w:rPr>
          <w:sz w:val="24"/>
          <w:szCs w:val="24"/>
        </w:rPr>
      </w:pPr>
      <w:r>
        <w:rPr>
          <w:rFonts w:hint="eastAsia"/>
          <w:b/>
          <w:sz w:val="24"/>
          <w:szCs w:val="24"/>
        </w:rPr>
        <w:t>提名单位</w:t>
      </w:r>
      <w:r>
        <w:rPr>
          <w:b/>
          <w:sz w:val="24"/>
          <w:szCs w:val="24"/>
        </w:rPr>
        <w:t>：</w:t>
      </w:r>
      <w:r>
        <w:rPr>
          <w:sz w:val="24"/>
          <w:szCs w:val="24"/>
        </w:rPr>
        <w:t xml:space="preserve"> </w:t>
      </w:r>
      <w:r>
        <w:rPr>
          <w:rFonts w:hint="eastAsia"/>
          <w:sz w:val="24"/>
          <w:szCs w:val="24"/>
        </w:rPr>
        <w:t>武汉市科技局</w:t>
      </w:r>
      <w:bookmarkStart w:id="0" w:name="_GoBack"/>
      <w:bookmarkEnd w:id="0"/>
    </w:p>
    <w:p>
      <w:pPr>
        <w:rPr>
          <w:sz w:val="24"/>
          <w:szCs w:val="24"/>
        </w:rPr>
      </w:pPr>
      <w:r>
        <w:rPr>
          <w:b/>
          <w:sz w:val="24"/>
          <w:szCs w:val="24"/>
        </w:rPr>
        <w:t>项目简介：</w:t>
      </w:r>
      <w:r>
        <w:rPr>
          <w:sz w:val="24"/>
          <w:szCs w:val="24"/>
        </w:rPr>
        <w:t xml:space="preserve"> </w:t>
      </w:r>
      <w:r>
        <w:rPr>
          <w:rFonts w:hint="eastAsia"/>
          <w:sz w:val="24"/>
          <w:szCs w:val="24"/>
        </w:rPr>
        <w:t>测绘科学与技术领域</w:t>
      </w:r>
    </w:p>
    <w:p>
      <w:pPr>
        <w:spacing w:before="156" w:beforeLines="50"/>
        <w:ind w:firstLine="600" w:firstLineChars="250"/>
        <w:rPr>
          <w:sz w:val="24"/>
          <w:szCs w:val="24"/>
        </w:rPr>
      </w:pPr>
      <w:r>
        <w:rPr>
          <w:rFonts w:hint="eastAsia"/>
          <w:sz w:val="24"/>
          <w:szCs w:val="24"/>
        </w:rPr>
        <w:t>全波形大空间高精度测绘激光雷达属于测绘科学与技术领域测绘测量仪器学科，是精密测量仪器学科与测绘学科的交叉和集成创新。激光雷达（LiDAR，Light Detection And Ranging）由于其具有非常高的测量精度、极高的测量频率以及良好的可靠性等显著优点，近十年来在测绘测量、智能机器人及国防领域得到了越来越广泛的应用。长期以来，由于材料、微电子以及生产制造工艺等原因，激光雷达（LiDAR）的核心技术及装备一直被国外的Riegl、Leica及Optech等少数公司垄断。随着国家基础设施、国防工程、信息化建设以及智能化装备（无人机、无人驾驶车辆及机器人等）的高速发展，对测绘和测量仪器的精度、密度、效率及可靠性等参数提出了更高的要求，</w:t>
      </w:r>
      <w:r>
        <w:rPr>
          <w:sz w:val="24"/>
          <w:szCs w:val="24"/>
        </w:rPr>
        <w:t>在系列项目支持下，</w:t>
      </w:r>
      <w:r>
        <w:rPr>
          <w:rFonts w:hint="eastAsia"/>
          <w:sz w:val="24"/>
          <w:szCs w:val="24"/>
        </w:rPr>
        <w:t>开展了国产自主知识产权的全波形大空间高精度测绘激光雷达产品研发与推广应用，</w:t>
      </w:r>
      <w:r>
        <w:rPr>
          <w:sz w:val="24"/>
          <w:szCs w:val="24"/>
        </w:rPr>
        <w:t xml:space="preserve">取得如下创新成果： </w:t>
      </w:r>
    </w:p>
    <w:p>
      <w:pPr>
        <w:ind w:firstLine="480" w:firstLineChars="200"/>
        <w:rPr>
          <w:sz w:val="24"/>
          <w:szCs w:val="24"/>
        </w:rPr>
      </w:pPr>
      <w:r>
        <w:rPr>
          <w:rFonts w:hint="eastAsia"/>
          <w:sz w:val="24"/>
          <w:szCs w:val="24"/>
        </w:rPr>
        <w:t>1、发明了激光宽动态回波信号的多级放大方法，提出了多通道、GHz和10Bit的回波信号全波形z高分辨率采样方法，解决了多级放大后的回波信号的高速与高分辨率采样问题；提出了一种塔形多体扫描镜方法和基于增强PID的电机控制算法，实现优于0.001°的激光指向角度精度，发明了全波形大空间激光雷达，研制了激光点频2MHz测距5-1500m测距精度5mm扫描线频400Hz的机载激光雷达，总体指标达到国际先进水平。</w:t>
      </w:r>
    </w:p>
    <w:p>
      <w:pPr>
        <w:ind w:firstLine="480" w:firstLineChars="200"/>
        <w:rPr>
          <w:sz w:val="24"/>
          <w:szCs w:val="24"/>
        </w:rPr>
      </w:pPr>
      <w:r>
        <w:rPr>
          <w:rFonts w:hint="eastAsia"/>
          <w:sz w:val="24"/>
          <w:szCs w:val="24"/>
        </w:rPr>
        <w:t>2、发明了一种中高频激光雷达跨周期测量技术，提出了基于脉冲时间编码的跨周期测距技术，不依赖复杂的硬件技术，仅基于数据自身和软件算法就可进行跨周期测距，解决了激光测距受限于激光发射频率的问题，突破了激光频率的限制，将激光雷达测距能力提升4-10倍，使中高频激光雷达既能发挥高频的优势，有具备远距离测量的优势。</w:t>
      </w:r>
    </w:p>
    <w:p>
      <w:pPr>
        <w:ind w:firstLine="480" w:firstLineChars="200"/>
        <w:rPr>
          <w:sz w:val="24"/>
          <w:szCs w:val="24"/>
        </w:rPr>
      </w:pPr>
      <w:r>
        <w:rPr>
          <w:rFonts w:hint="eastAsia"/>
          <w:sz w:val="24"/>
          <w:szCs w:val="24"/>
        </w:rPr>
        <w:t>3、提出了激光雷达移动测量系统全自动化标定技术，解决了基于高精度三维控制场或人工手动调整点云方式的传统标定方法存在的问题。无需建立高精度三维控制场，大幅降低了生产成本。无需人工参与，一键式全自动标定，大幅提升了标定工作效率和标定精度，满足了激光扫描移动测量系统批量化生产和大规模应用的需求。提出了一种全新的特征描述子，基于几何形态能量差异实现同名几何特征自动化提取和匹配算法，实现了在海量数据中进行快速、自动化特征提取和匹配，解决了传统依赖于合作靶标法效率低，研发了激光点云处理、设备操控、点云影像匹配、数据建模等系列软件。</w:t>
      </w:r>
    </w:p>
    <w:p>
      <w:pPr>
        <w:ind w:firstLine="480" w:firstLineChars="200"/>
        <w:rPr>
          <w:sz w:val="24"/>
          <w:szCs w:val="24"/>
        </w:rPr>
      </w:pPr>
      <w:r>
        <w:rPr>
          <w:rFonts w:hint="eastAsia"/>
          <w:sz w:val="24"/>
          <w:szCs w:val="24"/>
        </w:rPr>
        <w:t>4、研制了自主知识产权的基于多传感器融合的实时点云功能，解决了应急等场景中对三维点云数据获取和处理的实时性需求，提升应急场景下的决策和响应能力；提出了自主知识产权的全流程免基站云服务，提升激光雷达移动测量系统外业作业效率，优化内业定位定姿数据处理流程，综合作业效率提升10倍以上；研制了自主知识产权的基于多传感器融合的实时点云功能，解决了应急等场景中对三维点云数据获取和处理的实时性需求，提升应急场景下的决策和响应能力；研制了自主知识产权的GNSS/INS紧组合算法，打破国外技术垄断，提升激光雷达移动测量系统定位定姿的精度和在弱GNSS场景下的可靠性，并满足处理自动化、云端化和定制化需求。</w:t>
      </w:r>
    </w:p>
    <w:p>
      <w:pPr>
        <w:widowControl/>
        <w:jc w:val="left"/>
        <w:rPr>
          <w:b/>
          <w:sz w:val="24"/>
          <w:szCs w:val="24"/>
        </w:rPr>
      </w:pPr>
      <w:r>
        <w:rPr>
          <w:b/>
          <w:sz w:val="24"/>
          <w:szCs w:val="24"/>
        </w:rPr>
        <w:br w:type="page"/>
      </w:r>
    </w:p>
    <w:p>
      <w:pPr>
        <w:rPr>
          <w:b/>
          <w:sz w:val="24"/>
          <w:szCs w:val="24"/>
        </w:rPr>
      </w:pPr>
      <w:r>
        <w:rPr>
          <w:rFonts w:hint="eastAsia"/>
          <w:b/>
          <w:sz w:val="24"/>
          <w:szCs w:val="24"/>
        </w:rPr>
        <w:t>主要完成单位：</w:t>
      </w:r>
    </w:p>
    <w:tbl>
      <w:tblPr>
        <w:tblStyle w:val="5"/>
        <w:tblW w:w="0" w:type="auto"/>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序号</w:t>
            </w:r>
          </w:p>
        </w:tc>
        <w:tc>
          <w:tcPr>
            <w:tcW w:w="5324" w:type="dxa"/>
          </w:tcPr>
          <w:p>
            <w:pPr>
              <w:jc w:val="center"/>
              <w:rPr>
                <w:sz w:val="24"/>
                <w:szCs w:val="24"/>
              </w:rPr>
            </w:pPr>
            <w:r>
              <w:rPr>
                <w:rFonts w:hint="eastAsia"/>
                <w:sz w:val="24"/>
                <w:szCs w:val="24"/>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1</w:t>
            </w:r>
          </w:p>
        </w:tc>
        <w:tc>
          <w:tcPr>
            <w:tcW w:w="5324" w:type="dxa"/>
          </w:tcPr>
          <w:p>
            <w:pPr>
              <w:jc w:val="center"/>
              <w:rPr>
                <w:sz w:val="24"/>
                <w:szCs w:val="24"/>
              </w:rPr>
            </w:pPr>
            <w:r>
              <w:rPr>
                <w:rFonts w:hint="eastAsia"/>
                <w:sz w:val="24"/>
                <w:szCs w:val="24"/>
              </w:rPr>
              <w:t>武汉海达数云技术有限公司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2</w:t>
            </w:r>
          </w:p>
        </w:tc>
        <w:tc>
          <w:tcPr>
            <w:tcW w:w="5324" w:type="dxa"/>
          </w:tcPr>
          <w:p>
            <w:pPr>
              <w:jc w:val="center"/>
              <w:rPr>
                <w:sz w:val="24"/>
                <w:szCs w:val="24"/>
              </w:rPr>
            </w:pPr>
            <w:r>
              <w:rPr>
                <w:rFonts w:hint="eastAsia"/>
                <w:sz w:val="24"/>
                <w:szCs w:val="24"/>
              </w:rPr>
              <w:t>武汉大学</w:t>
            </w:r>
          </w:p>
        </w:tc>
      </w:tr>
    </w:tbl>
    <w:p>
      <w:pPr>
        <w:rPr>
          <w:b/>
          <w:sz w:val="24"/>
          <w:szCs w:val="24"/>
        </w:rPr>
      </w:pPr>
      <w:r>
        <w:rPr>
          <w:rFonts w:hint="eastAsia"/>
          <w:b/>
          <w:sz w:val="24"/>
          <w:szCs w:val="24"/>
        </w:rPr>
        <w:t>主要完成人：</w:t>
      </w:r>
    </w:p>
    <w:tbl>
      <w:tblPr>
        <w:tblStyle w:val="5"/>
        <w:tblW w:w="0" w:type="auto"/>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5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序号</w:t>
            </w:r>
          </w:p>
        </w:tc>
        <w:tc>
          <w:tcPr>
            <w:tcW w:w="5324" w:type="dxa"/>
          </w:tcPr>
          <w:p>
            <w:pPr>
              <w:jc w:val="center"/>
              <w:rPr>
                <w:sz w:val="24"/>
                <w:szCs w:val="24"/>
              </w:rPr>
            </w:pPr>
            <w:r>
              <w:rPr>
                <w:rFonts w:hint="eastAsia"/>
                <w:sz w:val="24"/>
                <w:szCs w:val="24"/>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2268" w:type="dxa"/>
          </w:tcPr>
          <w:p>
            <w:pPr>
              <w:jc w:val="center"/>
              <w:rPr>
                <w:sz w:val="24"/>
                <w:szCs w:val="24"/>
              </w:rPr>
            </w:pPr>
            <w:r>
              <w:rPr>
                <w:rFonts w:hint="eastAsia"/>
                <w:sz w:val="24"/>
                <w:szCs w:val="24"/>
              </w:rPr>
              <w:t>1</w:t>
            </w:r>
          </w:p>
        </w:tc>
        <w:tc>
          <w:tcPr>
            <w:tcW w:w="5324" w:type="dxa"/>
          </w:tcPr>
          <w:p>
            <w:pPr>
              <w:jc w:val="center"/>
              <w:rPr>
                <w:sz w:val="24"/>
                <w:szCs w:val="24"/>
              </w:rPr>
            </w:pPr>
            <w:r>
              <w:rPr>
                <w:rFonts w:hint="eastAsia"/>
                <w:sz w:val="24"/>
                <w:szCs w:val="24"/>
              </w:rPr>
              <w:t>胡庆武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2</w:t>
            </w:r>
          </w:p>
        </w:tc>
        <w:tc>
          <w:tcPr>
            <w:tcW w:w="5324" w:type="dxa"/>
          </w:tcPr>
          <w:p>
            <w:pPr>
              <w:jc w:val="center"/>
              <w:rPr>
                <w:sz w:val="24"/>
                <w:szCs w:val="24"/>
              </w:rPr>
            </w:pPr>
            <w:r>
              <w:rPr>
                <w:rFonts w:hint="eastAsia"/>
                <w:sz w:val="24"/>
                <w:szCs w:val="24"/>
              </w:rPr>
              <w:t>翁国康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3</w:t>
            </w:r>
          </w:p>
        </w:tc>
        <w:tc>
          <w:tcPr>
            <w:tcW w:w="5324" w:type="dxa"/>
          </w:tcPr>
          <w:p>
            <w:pPr>
              <w:jc w:val="center"/>
              <w:rPr>
                <w:sz w:val="24"/>
                <w:szCs w:val="24"/>
              </w:rPr>
            </w:pPr>
            <w:r>
              <w:rPr>
                <w:rFonts w:hint="eastAsia"/>
                <w:sz w:val="24"/>
                <w:szCs w:val="24"/>
              </w:rPr>
              <w:t>李加元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4</w:t>
            </w:r>
          </w:p>
        </w:tc>
        <w:tc>
          <w:tcPr>
            <w:tcW w:w="5324" w:type="dxa"/>
          </w:tcPr>
          <w:p>
            <w:pPr>
              <w:jc w:val="center"/>
              <w:rPr>
                <w:sz w:val="24"/>
                <w:szCs w:val="24"/>
              </w:rPr>
            </w:pPr>
            <w:r>
              <w:rPr>
                <w:rFonts w:hint="eastAsia"/>
                <w:sz w:val="24"/>
                <w:szCs w:val="24"/>
              </w:rPr>
              <w:t>杨晶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5</w:t>
            </w:r>
          </w:p>
        </w:tc>
        <w:tc>
          <w:tcPr>
            <w:tcW w:w="5324" w:type="dxa"/>
          </w:tcPr>
          <w:p>
            <w:pPr>
              <w:jc w:val="center"/>
              <w:rPr>
                <w:sz w:val="24"/>
                <w:szCs w:val="24"/>
              </w:rPr>
            </w:pPr>
            <w:r>
              <w:rPr>
                <w:rFonts w:hint="eastAsia"/>
                <w:sz w:val="24"/>
                <w:szCs w:val="24"/>
              </w:rPr>
              <w:t>陈海佳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pPr>
              <w:jc w:val="center"/>
              <w:rPr>
                <w:sz w:val="24"/>
                <w:szCs w:val="24"/>
              </w:rPr>
            </w:pPr>
            <w:r>
              <w:rPr>
                <w:rFonts w:hint="eastAsia"/>
                <w:sz w:val="24"/>
                <w:szCs w:val="24"/>
              </w:rPr>
              <w:t>6</w:t>
            </w:r>
          </w:p>
        </w:tc>
        <w:tc>
          <w:tcPr>
            <w:tcW w:w="5324" w:type="dxa"/>
          </w:tcPr>
          <w:p>
            <w:pPr>
              <w:jc w:val="center"/>
              <w:rPr>
                <w:sz w:val="24"/>
                <w:szCs w:val="24"/>
              </w:rPr>
            </w:pPr>
            <w:r>
              <w:rPr>
                <w:rFonts w:hint="eastAsia"/>
                <w:sz w:val="24"/>
                <w:szCs w:val="24"/>
              </w:rPr>
              <w:t>彭劲松</w:t>
            </w:r>
          </w:p>
        </w:tc>
      </w:tr>
    </w:tbl>
    <w:p>
      <w:pPr>
        <w:rPr>
          <w:b/>
          <w:sz w:val="24"/>
          <w:szCs w:val="24"/>
        </w:rPr>
      </w:pPr>
      <w:r>
        <w:rPr>
          <w:rFonts w:hint="eastAsia"/>
          <w:b/>
          <w:sz w:val="24"/>
          <w:szCs w:val="24"/>
        </w:rPr>
        <w:t>主要知识产权与标准规范目录：</w:t>
      </w:r>
    </w:p>
    <w:p>
      <w:pPr>
        <w:widowControl/>
        <w:rPr>
          <w:szCs w:val="21"/>
        </w:rPr>
      </w:pPr>
      <w:r>
        <w:rPr>
          <w:szCs w:val="21"/>
        </w:rPr>
        <w:t>[1] 龚书林、 杨晶、 蔡红云,</w:t>
      </w:r>
      <w:r>
        <w:rPr>
          <w:rFonts w:hint="eastAsia"/>
          <w:szCs w:val="21"/>
        </w:rPr>
        <w:t xml:space="preserve"> 点云处理方法及装置</w:t>
      </w:r>
      <w:r>
        <w:rPr>
          <w:szCs w:val="21"/>
        </w:rPr>
        <w:t>, 专利申请号：</w:t>
      </w:r>
      <w:r>
        <w:rPr>
          <w:rFonts w:hint="eastAsia"/>
          <w:szCs w:val="21"/>
        </w:rPr>
        <w:t>201910191456.3</w:t>
      </w:r>
      <w:r>
        <w:rPr>
          <w:szCs w:val="21"/>
        </w:rPr>
        <w:t xml:space="preserve">, 申请日: </w:t>
      </w:r>
      <w:r>
        <w:rPr>
          <w:rFonts w:hint="eastAsia"/>
          <w:szCs w:val="21"/>
        </w:rPr>
        <w:t>2019/3/13</w:t>
      </w:r>
      <w:r>
        <w:rPr>
          <w:szCs w:val="21"/>
        </w:rPr>
        <w:t xml:space="preserve">,中国, 授权公告号: </w:t>
      </w:r>
      <w:r>
        <w:rPr>
          <w:rFonts w:hint="eastAsia" w:ascii="宋体" w:hAnsi="宋体" w:eastAsia="宋体" w:cs="宋体"/>
          <w:kern w:val="0"/>
          <w:szCs w:val="21"/>
          <w:lang w:bidi="ar"/>
        </w:rPr>
        <w:t>CN 109919237 B</w:t>
      </w:r>
      <w:r>
        <w:rPr>
          <w:szCs w:val="21"/>
        </w:rPr>
        <w:t xml:space="preserve">, 授权日: </w:t>
      </w:r>
      <w:r>
        <w:rPr>
          <w:rFonts w:hint="eastAsia"/>
          <w:szCs w:val="21"/>
        </w:rPr>
        <w:t>2021/2/26</w:t>
      </w:r>
    </w:p>
    <w:p>
      <w:pPr>
        <w:widowControl/>
        <w:rPr>
          <w:szCs w:val="21"/>
        </w:rPr>
      </w:pPr>
      <w:r>
        <w:rPr>
          <w:szCs w:val="21"/>
        </w:rPr>
        <w:t xml:space="preserve">[2] </w:t>
      </w:r>
      <w:r>
        <w:rPr>
          <w:rFonts w:hint="eastAsia"/>
          <w:szCs w:val="21"/>
        </w:rPr>
        <w:t>姚立、龚书林、杨晶、熊勇钢，李夏亮，刘守军</w:t>
      </w:r>
      <w:r>
        <w:rPr>
          <w:szCs w:val="21"/>
        </w:rPr>
        <w:t>,</w:t>
      </w:r>
      <w:r>
        <w:rPr>
          <w:rFonts w:hint="eastAsia"/>
          <w:szCs w:val="21"/>
        </w:rPr>
        <w:t xml:space="preserve"> 激光点云渲染方法和装置</w:t>
      </w:r>
      <w:r>
        <w:rPr>
          <w:szCs w:val="21"/>
        </w:rPr>
        <w:t>, 专利申请号：</w:t>
      </w:r>
      <w:r>
        <w:rPr>
          <w:rFonts w:hint="eastAsia"/>
          <w:szCs w:val="21"/>
        </w:rPr>
        <w:t>201710070077.X</w:t>
      </w:r>
      <w:r>
        <w:rPr>
          <w:szCs w:val="21"/>
        </w:rPr>
        <w:t xml:space="preserve">, 申请日: </w:t>
      </w:r>
      <w:r>
        <w:rPr>
          <w:rFonts w:hint="eastAsia"/>
          <w:szCs w:val="21"/>
        </w:rPr>
        <w:t>2017/2/9</w:t>
      </w:r>
      <w:r>
        <w:rPr>
          <w:szCs w:val="21"/>
        </w:rPr>
        <w:t xml:space="preserve">,中国, 授权公告号: </w:t>
      </w:r>
      <w:r>
        <w:rPr>
          <w:rFonts w:hint="eastAsia" w:ascii="宋体" w:hAnsi="宋体" w:eastAsia="宋体" w:cs="宋体"/>
          <w:kern w:val="0"/>
          <w:szCs w:val="21"/>
          <w:lang w:bidi="ar"/>
        </w:rPr>
        <w:t>CN 106846498 B</w:t>
      </w:r>
      <w:r>
        <w:rPr>
          <w:szCs w:val="21"/>
        </w:rPr>
        <w:t xml:space="preserve">, 授权日: </w:t>
      </w:r>
      <w:r>
        <w:rPr>
          <w:rFonts w:hint="eastAsia"/>
          <w:szCs w:val="21"/>
        </w:rPr>
        <w:t>2020/6/5</w:t>
      </w:r>
    </w:p>
    <w:p>
      <w:pPr>
        <w:widowControl/>
        <w:rPr>
          <w:szCs w:val="21"/>
        </w:rPr>
      </w:pPr>
      <w:r>
        <w:rPr>
          <w:szCs w:val="21"/>
        </w:rPr>
        <w:t xml:space="preserve">[3] </w:t>
      </w:r>
      <w:r>
        <w:rPr>
          <w:rFonts w:hint="eastAsia"/>
          <w:szCs w:val="21"/>
        </w:rPr>
        <w:t>陈小宇，张东虎，符运强，翁国康，毛庆洲，胡庆武，肖亮</w:t>
      </w:r>
      <w:r>
        <w:rPr>
          <w:szCs w:val="21"/>
        </w:rPr>
        <w:t>,</w:t>
      </w:r>
      <w:r>
        <w:rPr>
          <w:rFonts w:hint="eastAsia"/>
          <w:szCs w:val="21"/>
        </w:rPr>
        <w:t xml:space="preserve"> 三维激光扫描仪中的反射镜和三维激光扫描仪</w:t>
      </w:r>
      <w:r>
        <w:rPr>
          <w:szCs w:val="21"/>
        </w:rPr>
        <w:t>, 专利申请号：</w:t>
      </w:r>
      <w:r>
        <w:rPr>
          <w:rFonts w:hint="eastAsia"/>
          <w:szCs w:val="21"/>
        </w:rPr>
        <w:t>201610580272.2</w:t>
      </w:r>
      <w:r>
        <w:rPr>
          <w:szCs w:val="21"/>
        </w:rPr>
        <w:t xml:space="preserve">, 申请日: </w:t>
      </w:r>
      <w:r>
        <w:rPr>
          <w:rFonts w:hint="eastAsia"/>
          <w:szCs w:val="21"/>
        </w:rPr>
        <w:t>2016/7/22</w:t>
      </w:r>
      <w:r>
        <w:rPr>
          <w:szCs w:val="21"/>
        </w:rPr>
        <w:t xml:space="preserve">,中国, 授权公告号: </w:t>
      </w:r>
      <w:r>
        <w:rPr>
          <w:rFonts w:hint="eastAsia" w:ascii="宋体" w:hAnsi="宋体" w:eastAsia="宋体" w:cs="宋体"/>
          <w:kern w:val="0"/>
          <w:szCs w:val="21"/>
          <w:lang w:bidi="ar"/>
        </w:rPr>
        <w:t>CN 105974502 B</w:t>
      </w:r>
      <w:r>
        <w:rPr>
          <w:szCs w:val="21"/>
        </w:rPr>
        <w:t xml:space="preserve">,授权日: </w:t>
      </w:r>
      <w:r>
        <w:rPr>
          <w:rFonts w:hint="eastAsia"/>
          <w:szCs w:val="21"/>
        </w:rPr>
        <w:t>2020/1/14</w:t>
      </w:r>
    </w:p>
    <w:p>
      <w:pPr>
        <w:widowControl/>
        <w:rPr>
          <w:szCs w:val="21"/>
        </w:rPr>
      </w:pPr>
      <w:r>
        <w:rPr>
          <w:szCs w:val="21"/>
        </w:rPr>
        <w:t xml:space="preserve">[4] </w:t>
      </w:r>
      <w:r>
        <w:rPr>
          <w:rFonts w:hint="eastAsia"/>
          <w:szCs w:val="21"/>
        </w:rPr>
        <w:t>陈小宇，王晖，刘守军，翁国康，胡庆武，毛庆洲，陆晓明，余建伟，宫汉鲁</w:t>
      </w:r>
      <w:r>
        <w:rPr>
          <w:szCs w:val="21"/>
        </w:rPr>
        <w:t>,</w:t>
      </w:r>
      <w:r>
        <w:rPr>
          <w:rFonts w:hint="eastAsia"/>
          <w:szCs w:val="21"/>
        </w:rPr>
        <w:t xml:space="preserve"> 时钟源生成装置及方法</w:t>
      </w:r>
      <w:r>
        <w:rPr>
          <w:szCs w:val="21"/>
        </w:rPr>
        <w:t>, 专利申请号：</w:t>
      </w:r>
      <w:r>
        <w:rPr>
          <w:rFonts w:hint="eastAsia"/>
          <w:szCs w:val="21"/>
        </w:rPr>
        <w:t>201610587126.2</w:t>
      </w:r>
      <w:r>
        <w:rPr>
          <w:szCs w:val="21"/>
        </w:rPr>
        <w:t xml:space="preserve">, 申请日: </w:t>
      </w:r>
      <w:r>
        <w:rPr>
          <w:rFonts w:hint="eastAsia"/>
          <w:szCs w:val="21"/>
        </w:rPr>
        <w:t>2016/7/25</w:t>
      </w:r>
      <w:r>
        <w:rPr>
          <w:szCs w:val="21"/>
        </w:rPr>
        <w:t xml:space="preserve">,中国, 授权公告号: </w:t>
      </w:r>
      <w:r>
        <w:rPr>
          <w:rFonts w:hint="eastAsia" w:ascii="宋体" w:hAnsi="宋体" w:eastAsia="宋体" w:cs="宋体"/>
          <w:kern w:val="0"/>
          <w:szCs w:val="21"/>
          <w:lang w:bidi="ar"/>
        </w:rPr>
        <w:t>CN 106230435 B</w:t>
      </w:r>
      <w:r>
        <w:rPr>
          <w:szCs w:val="21"/>
        </w:rPr>
        <w:t xml:space="preserve">, 授权日: </w:t>
      </w:r>
      <w:r>
        <w:rPr>
          <w:rFonts w:hint="eastAsia"/>
          <w:szCs w:val="21"/>
        </w:rPr>
        <w:t>2019/2/22</w:t>
      </w:r>
    </w:p>
    <w:p>
      <w:pPr>
        <w:widowControl/>
        <w:rPr>
          <w:szCs w:val="21"/>
        </w:rPr>
      </w:pPr>
      <w:r>
        <w:rPr>
          <w:szCs w:val="21"/>
        </w:rPr>
        <w:t>[5] 龚书林、 杨晶、 蔡红云,</w:t>
      </w:r>
      <w:r>
        <w:rPr>
          <w:rFonts w:hint="eastAsia"/>
          <w:szCs w:val="21"/>
        </w:rPr>
        <w:t xml:space="preserve"> 余建伟，符运强，翁国康，胡庆武，陈小宇，毛庆洲，刘守军，陆晓明，杨晶</w:t>
      </w:r>
      <w:r>
        <w:rPr>
          <w:szCs w:val="21"/>
        </w:rPr>
        <w:t xml:space="preserve">, </w:t>
      </w:r>
      <w:r>
        <w:rPr>
          <w:rFonts w:hint="eastAsia"/>
          <w:szCs w:val="21"/>
        </w:rPr>
        <w:t>一种激光测距仪校正方法,</w:t>
      </w:r>
      <w:r>
        <w:rPr>
          <w:szCs w:val="21"/>
        </w:rPr>
        <w:t>专利申请号：</w:t>
      </w:r>
      <w:r>
        <w:rPr>
          <w:rFonts w:hint="eastAsia"/>
          <w:szCs w:val="21"/>
        </w:rPr>
        <w:t>201610587015.1</w:t>
      </w:r>
      <w:r>
        <w:rPr>
          <w:szCs w:val="21"/>
        </w:rPr>
        <w:t xml:space="preserve">, 申请日: </w:t>
      </w:r>
      <w:r>
        <w:rPr>
          <w:rFonts w:hint="eastAsia"/>
          <w:szCs w:val="21"/>
        </w:rPr>
        <w:t>2016/7/25</w:t>
      </w:r>
      <w:r>
        <w:rPr>
          <w:szCs w:val="21"/>
        </w:rPr>
        <w:t xml:space="preserve">,中国, 授权公告号: </w:t>
      </w:r>
      <w:r>
        <w:rPr>
          <w:rFonts w:hint="eastAsia" w:ascii="宋体" w:hAnsi="宋体" w:eastAsia="宋体" w:cs="宋体"/>
          <w:kern w:val="0"/>
          <w:szCs w:val="21"/>
          <w:lang w:bidi="ar"/>
        </w:rPr>
        <w:t>CN 106154279 B</w:t>
      </w:r>
      <w:r>
        <w:rPr>
          <w:szCs w:val="21"/>
        </w:rPr>
        <w:t xml:space="preserve">, 授权日: </w:t>
      </w:r>
      <w:r>
        <w:rPr>
          <w:rFonts w:hint="eastAsia"/>
          <w:szCs w:val="21"/>
        </w:rPr>
        <w:t>2019/3/1</w:t>
      </w:r>
    </w:p>
    <w:p>
      <w:pPr>
        <w:widowControl/>
        <w:rPr>
          <w:szCs w:val="21"/>
        </w:rPr>
      </w:pPr>
      <w:r>
        <w:rPr>
          <w:szCs w:val="21"/>
        </w:rPr>
        <w:t xml:space="preserve">[6] </w:t>
      </w:r>
      <w:r>
        <w:rPr>
          <w:rFonts w:hint="eastAsia"/>
          <w:szCs w:val="21"/>
        </w:rPr>
        <w:t>陆晓明，刘佐牙，陈小宇，毛庆洲，胡庆武，余建伟，刘守军，翁国康，宫汉鲁</w:t>
      </w:r>
      <w:r>
        <w:rPr>
          <w:szCs w:val="21"/>
        </w:rPr>
        <w:t>,</w:t>
      </w:r>
      <w:r>
        <w:rPr>
          <w:rFonts w:hint="eastAsia"/>
          <w:szCs w:val="21"/>
        </w:rPr>
        <w:t xml:space="preserve"> 激光测距中回波信号接收装置</w:t>
      </w:r>
      <w:r>
        <w:rPr>
          <w:szCs w:val="21"/>
        </w:rPr>
        <w:t>, 专利申请号：</w:t>
      </w:r>
      <w:r>
        <w:rPr>
          <w:rFonts w:hint="eastAsia"/>
          <w:szCs w:val="21"/>
        </w:rPr>
        <w:t>201610585132.4</w:t>
      </w:r>
      <w:r>
        <w:rPr>
          <w:szCs w:val="21"/>
        </w:rPr>
        <w:t xml:space="preserve">, 申请日: </w:t>
      </w:r>
      <w:r>
        <w:rPr>
          <w:rFonts w:hint="eastAsia"/>
          <w:szCs w:val="21"/>
        </w:rPr>
        <w:t>2016/7/25</w:t>
      </w:r>
      <w:r>
        <w:rPr>
          <w:szCs w:val="21"/>
        </w:rPr>
        <w:t xml:space="preserve">,中国, 授权公告号: </w:t>
      </w:r>
      <w:r>
        <w:rPr>
          <w:rFonts w:hint="eastAsia" w:ascii="宋体" w:hAnsi="宋体" w:eastAsia="宋体" w:cs="宋体"/>
          <w:kern w:val="0"/>
          <w:szCs w:val="21"/>
          <w:lang w:bidi="ar"/>
        </w:rPr>
        <w:t>CN 106125068B</w:t>
      </w:r>
      <w:r>
        <w:rPr>
          <w:szCs w:val="21"/>
        </w:rPr>
        <w:t xml:space="preserve">, 授权日: </w:t>
      </w:r>
      <w:r>
        <w:rPr>
          <w:rFonts w:hint="eastAsia"/>
          <w:szCs w:val="21"/>
        </w:rPr>
        <w:t>2018/11/23</w:t>
      </w:r>
    </w:p>
    <w:p>
      <w:pPr>
        <w:widowControl/>
        <w:rPr>
          <w:szCs w:val="21"/>
        </w:rPr>
      </w:pPr>
      <w:r>
        <w:rPr>
          <w:szCs w:val="21"/>
        </w:rPr>
        <w:t xml:space="preserve">[7] </w:t>
      </w:r>
      <w:r>
        <w:rPr>
          <w:rFonts w:hint="eastAsia"/>
          <w:szCs w:val="21"/>
        </w:rPr>
        <w:t>刘守军，蔡红云，杨晶，龚书林，胡庆武，毛庆洲，姚立，余建伟，骆朝亮，陈倩</w:t>
      </w:r>
      <w:r>
        <w:rPr>
          <w:szCs w:val="21"/>
        </w:rPr>
        <w:t>,</w:t>
      </w:r>
      <w:r>
        <w:rPr>
          <w:rFonts w:hint="eastAsia"/>
          <w:szCs w:val="21"/>
        </w:rPr>
        <w:t xml:space="preserve"> 一种激光点云配准方法和装置,</w:t>
      </w:r>
      <w:r>
        <w:rPr>
          <w:szCs w:val="21"/>
        </w:rPr>
        <w:t>专利申请号：</w:t>
      </w:r>
      <w:r>
        <w:rPr>
          <w:rFonts w:hint="eastAsia"/>
          <w:szCs w:val="21"/>
        </w:rPr>
        <w:t>201610587142.1</w:t>
      </w:r>
      <w:r>
        <w:rPr>
          <w:szCs w:val="21"/>
        </w:rPr>
        <w:t xml:space="preserve">, 申请日: </w:t>
      </w:r>
      <w:r>
        <w:rPr>
          <w:rFonts w:hint="eastAsia"/>
          <w:szCs w:val="21"/>
        </w:rPr>
        <w:t>2016/7/25</w:t>
      </w:r>
      <w:r>
        <w:rPr>
          <w:szCs w:val="21"/>
        </w:rPr>
        <w:t>,中国, 授权公告</w:t>
      </w:r>
    </w:p>
    <w:p>
      <w:pPr>
        <w:widowControl/>
        <w:rPr>
          <w:szCs w:val="21"/>
        </w:rPr>
      </w:pPr>
      <w:r>
        <w:rPr>
          <w:szCs w:val="21"/>
        </w:rPr>
        <w:t xml:space="preserve">号: </w:t>
      </w:r>
      <w:r>
        <w:rPr>
          <w:rFonts w:hint="eastAsia" w:ascii="宋体" w:hAnsi="宋体" w:eastAsia="宋体" w:cs="宋体"/>
          <w:kern w:val="0"/>
          <w:szCs w:val="21"/>
          <w:lang w:bidi="ar"/>
        </w:rPr>
        <w:t>CN 106296650B</w:t>
      </w:r>
      <w:r>
        <w:rPr>
          <w:szCs w:val="21"/>
        </w:rPr>
        <w:t xml:space="preserve">, 授权日: </w:t>
      </w:r>
      <w:r>
        <w:rPr>
          <w:rFonts w:hint="eastAsia"/>
          <w:szCs w:val="21"/>
        </w:rPr>
        <w:t>2019/5/24</w:t>
      </w:r>
    </w:p>
    <w:p>
      <w:pPr>
        <w:widowControl/>
        <w:rPr>
          <w:szCs w:val="21"/>
        </w:rPr>
      </w:pPr>
      <w:r>
        <w:rPr>
          <w:szCs w:val="21"/>
        </w:rPr>
        <w:t xml:space="preserve">[8] </w:t>
      </w:r>
      <w:r>
        <w:rPr>
          <w:rFonts w:hint="eastAsia"/>
          <w:szCs w:val="21"/>
        </w:rPr>
        <w:t>刘守军，陈正魁，龚书林，胡庆武，毛庆洲，杨晶，姚立，余建伟，骆朝亮</w:t>
      </w:r>
      <w:r>
        <w:rPr>
          <w:szCs w:val="21"/>
        </w:rPr>
        <w:t xml:space="preserve">, </w:t>
      </w:r>
      <w:r>
        <w:rPr>
          <w:rFonts w:hint="eastAsia"/>
          <w:szCs w:val="21"/>
        </w:rPr>
        <w:t>一种靶标中心坐标提取方法及装置，</w:t>
      </w:r>
      <w:r>
        <w:rPr>
          <w:szCs w:val="21"/>
        </w:rPr>
        <w:t>专利申请号：</w:t>
      </w:r>
      <w:r>
        <w:rPr>
          <w:rFonts w:hint="eastAsia"/>
          <w:szCs w:val="21"/>
        </w:rPr>
        <w:t>201610587066.4</w:t>
      </w:r>
      <w:r>
        <w:rPr>
          <w:szCs w:val="21"/>
        </w:rPr>
        <w:t xml:space="preserve">, 申请日: </w:t>
      </w:r>
      <w:r>
        <w:rPr>
          <w:rFonts w:hint="eastAsia"/>
          <w:szCs w:val="21"/>
        </w:rPr>
        <w:t>2016/7/25</w:t>
      </w:r>
      <w:r>
        <w:rPr>
          <w:szCs w:val="21"/>
        </w:rPr>
        <w:t xml:space="preserve">,中国, 授权公告号: </w:t>
      </w:r>
      <w:r>
        <w:rPr>
          <w:rFonts w:hint="eastAsia" w:ascii="宋体" w:hAnsi="宋体" w:eastAsia="宋体" w:cs="宋体"/>
          <w:kern w:val="0"/>
          <w:szCs w:val="21"/>
          <w:lang w:bidi="ar"/>
        </w:rPr>
        <w:t>CN 106023271 B</w:t>
      </w:r>
      <w:r>
        <w:rPr>
          <w:szCs w:val="21"/>
        </w:rPr>
        <w:t xml:space="preserve">, 授权日: </w:t>
      </w:r>
      <w:r>
        <w:rPr>
          <w:rFonts w:hint="eastAsia"/>
          <w:szCs w:val="21"/>
        </w:rPr>
        <w:t>2018/12/11</w:t>
      </w:r>
    </w:p>
    <w:p>
      <w:pPr>
        <w:rPr>
          <w:szCs w:val="21"/>
        </w:rPr>
      </w:pPr>
      <w:r>
        <w:rPr>
          <w:szCs w:val="21"/>
        </w:rPr>
        <w:t xml:space="preserve">[9] </w:t>
      </w:r>
      <w:r>
        <w:rPr>
          <w:rFonts w:hint="eastAsia"/>
          <w:szCs w:val="21"/>
        </w:rPr>
        <w:t>杨晶，汪开理，龚书林，刘守军，胡庆武，余建伟，毛庆洲，姚立，骆朝亮, 一种激光扫描仪反射面参数的标定方法</w:t>
      </w:r>
      <w:r>
        <w:rPr>
          <w:szCs w:val="21"/>
        </w:rPr>
        <w:t>, 专利申请号：</w:t>
      </w:r>
      <w:r>
        <w:rPr>
          <w:rFonts w:hint="eastAsia"/>
          <w:szCs w:val="21"/>
        </w:rPr>
        <w:t>201610567464.X</w:t>
      </w:r>
      <w:r>
        <w:rPr>
          <w:szCs w:val="21"/>
        </w:rPr>
        <w:t xml:space="preserve">, 申请日: </w:t>
      </w:r>
      <w:r>
        <w:rPr>
          <w:rFonts w:hint="eastAsia"/>
          <w:szCs w:val="21"/>
        </w:rPr>
        <w:t>2016/7/19</w:t>
      </w:r>
      <w:r>
        <w:rPr>
          <w:szCs w:val="21"/>
        </w:rPr>
        <w:t>,中国, 授权公告号: CN</w:t>
      </w:r>
      <w:r>
        <w:rPr>
          <w:rFonts w:hint="eastAsia"/>
          <w:szCs w:val="21"/>
        </w:rPr>
        <w:t>106017873</w:t>
      </w:r>
      <w:r>
        <w:rPr>
          <w:szCs w:val="21"/>
        </w:rPr>
        <w:t xml:space="preserve"> B, 授权日: </w:t>
      </w:r>
      <w:r>
        <w:rPr>
          <w:rFonts w:hint="eastAsia"/>
          <w:szCs w:val="21"/>
        </w:rPr>
        <w:t>2018/5/18</w:t>
      </w:r>
    </w:p>
    <w:p>
      <w:pPr>
        <w:widowControl/>
        <w:rPr>
          <w:szCs w:val="21"/>
        </w:rPr>
      </w:pPr>
      <w:r>
        <w:rPr>
          <w:szCs w:val="21"/>
        </w:rPr>
        <w:t xml:space="preserve">[10] </w:t>
      </w:r>
      <w:r>
        <w:rPr>
          <w:rFonts w:hint="eastAsia"/>
          <w:szCs w:val="21"/>
        </w:rPr>
        <w:t>陆晓明，刘漫漫，符运强，陈小宇，毛庆洲，胡庆武，宫汉鲁，王晖</w:t>
      </w:r>
      <w:r>
        <w:rPr>
          <w:szCs w:val="21"/>
        </w:rPr>
        <w:t>,</w:t>
      </w:r>
      <w:r>
        <w:rPr>
          <w:rFonts w:hint="eastAsia"/>
          <w:szCs w:val="21"/>
        </w:rPr>
        <w:t xml:space="preserve"> 三维激光扫描仪的旋转控制方法</w:t>
      </w:r>
      <w:r>
        <w:rPr>
          <w:szCs w:val="21"/>
        </w:rPr>
        <w:t>, 专利申请号：</w:t>
      </w:r>
      <w:r>
        <w:rPr>
          <w:rFonts w:hint="eastAsia"/>
          <w:szCs w:val="21"/>
        </w:rPr>
        <w:t>201610585113.1</w:t>
      </w:r>
      <w:r>
        <w:rPr>
          <w:szCs w:val="21"/>
        </w:rPr>
        <w:t xml:space="preserve">, 申请日: </w:t>
      </w:r>
      <w:r>
        <w:rPr>
          <w:rFonts w:hint="eastAsia"/>
          <w:szCs w:val="21"/>
        </w:rPr>
        <w:t>2016/7/25</w:t>
      </w:r>
      <w:r>
        <w:rPr>
          <w:szCs w:val="21"/>
        </w:rPr>
        <w:t xml:space="preserve">,中国, 授权公告号: </w:t>
      </w:r>
      <w:r>
        <w:rPr>
          <w:rFonts w:hint="eastAsia" w:ascii="宋体" w:hAnsi="宋体" w:eastAsia="宋体" w:cs="宋体"/>
          <w:kern w:val="0"/>
          <w:szCs w:val="21"/>
          <w:lang w:bidi="ar"/>
        </w:rPr>
        <w:t>CN 106289098 B</w:t>
      </w:r>
      <w:r>
        <w:rPr>
          <w:szCs w:val="21"/>
        </w:rPr>
        <w:t xml:space="preserve">, 授权日: </w:t>
      </w:r>
      <w:r>
        <w:rPr>
          <w:rFonts w:hint="eastAsia"/>
          <w:szCs w:val="21"/>
        </w:rPr>
        <w:t>2018/9/14</w:t>
      </w:r>
    </w:p>
    <w:p>
      <w:pPr>
        <w:widowControl/>
        <w:rPr>
          <w:szCs w:val="21"/>
        </w:rPr>
      </w:pPr>
      <w:r>
        <w:rPr>
          <w:szCs w:val="21"/>
        </w:rPr>
        <w:t xml:space="preserve">[11] </w:t>
      </w:r>
      <w:r>
        <w:rPr>
          <w:rFonts w:hint="eastAsia"/>
          <w:szCs w:val="21"/>
        </w:rPr>
        <w:t>陈小宇，张东虎，翁国康，胡庆武，毛庆洲，肖亮，符运强</w:t>
      </w:r>
      <w:r>
        <w:rPr>
          <w:szCs w:val="21"/>
        </w:rPr>
        <w:t>,</w:t>
      </w:r>
      <w:r>
        <w:rPr>
          <w:rFonts w:hint="eastAsia"/>
          <w:szCs w:val="21"/>
        </w:rPr>
        <w:t xml:space="preserve"> 三维激光扫描仪的金属三棱镜、安装轴和三维激光扫描仪</w:t>
      </w:r>
      <w:r>
        <w:rPr>
          <w:szCs w:val="21"/>
        </w:rPr>
        <w:t>, 专利申请号：</w:t>
      </w:r>
      <w:r>
        <w:rPr>
          <w:rFonts w:hint="eastAsia"/>
          <w:szCs w:val="21"/>
        </w:rPr>
        <w:t>201610584190.5</w:t>
      </w:r>
      <w:r>
        <w:rPr>
          <w:szCs w:val="21"/>
        </w:rPr>
        <w:t xml:space="preserve">, 申请日: </w:t>
      </w:r>
      <w:r>
        <w:rPr>
          <w:rFonts w:hint="eastAsia"/>
          <w:szCs w:val="21"/>
        </w:rPr>
        <w:t>2016/7/25</w:t>
      </w:r>
      <w:r>
        <w:rPr>
          <w:szCs w:val="21"/>
        </w:rPr>
        <w:t xml:space="preserve">,中国, 授权公告号: </w:t>
      </w:r>
      <w:r>
        <w:rPr>
          <w:rFonts w:hint="eastAsia" w:ascii="宋体" w:hAnsi="宋体" w:eastAsia="宋体" w:cs="宋体"/>
          <w:kern w:val="0"/>
          <w:szCs w:val="21"/>
          <w:lang w:bidi="ar"/>
        </w:rPr>
        <w:t>CN 105974555 B</w:t>
      </w:r>
      <w:r>
        <w:rPr>
          <w:szCs w:val="21"/>
        </w:rPr>
        <w:t xml:space="preserve">, 授权日: </w:t>
      </w:r>
      <w:r>
        <w:rPr>
          <w:rFonts w:hint="eastAsia"/>
          <w:szCs w:val="21"/>
        </w:rPr>
        <w:t>2018/9/18</w:t>
      </w:r>
    </w:p>
    <w:p>
      <w:pPr>
        <w:rPr>
          <w:szCs w:val="21"/>
        </w:rPr>
      </w:pPr>
      <w:r>
        <w:rPr>
          <w:szCs w:val="21"/>
        </w:rPr>
        <w:t xml:space="preserve">[12] </w:t>
      </w:r>
      <w:r>
        <w:rPr>
          <w:rFonts w:hint="eastAsia"/>
          <w:szCs w:val="21"/>
        </w:rPr>
        <w:t>胡庆武、王少华、林红辉</w:t>
      </w:r>
      <w:r>
        <w:rPr>
          <w:szCs w:val="21"/>
        </w:rPr>
        <w:t>,</w:t>
      </w:r>
      <w:r>
        <w:rPr>
          <w:rFonts w:hint="eastAsia"/>
          <w:szCs w:val="21"/>
        </w:rPr>
        <w:t xml:space="preserve"> 文物旋转结构光三维数字化建模方法</w:t>
      </w:r>
      <w:r>
        <w:rPr>
          <w:szCs w:val="21"/>
        </w:rPr>
        <w:t>, 专利申请号：</w:t>
      </w:r>
      <w:r>
        <w:rPr>
          <w:rFonts w:hint="eastAsia"/>
          <w:szCs w:val="21"/>
        </w:rPr>
        <w:t>201010160681.X</w:t>
      </w:r>
      <w:r>
        <w:rPr>
          <w:szCs w:val="21"/>
        </w:rPr>
        <w:t>, 申请日:</w:t>
      </w:r>
      <w:r>
        <w:rPr>
          <w:rFonts w:hint="eastAsia"/>
          <w:szCs w:val="21"/>
        </w:rPr>
        <w:t>2010/4/22</w:t>
      </w:r>
      <w:r>
        <w:rPr>
          <w:szCs w:val="21"/>
        </w:rPr>
        <w:t>,中国, 授权公告号: CN1</w:t>
      </w:r>
      <w:r>
        <w:rPr>
          <w:rFonts w:hint="eastAsia"/>
          <w:szCs w:val="21"/>
        </w:rPr>
        <w:t>01853521</w:t>
      </w:r>
      <w:r>
        <w:rPr>
          <w:szCs w:val="21"/>
        </w:rPr>
        <w:t xml:space="preserve"> B, 授权日: </w:t>
      </w:r>
      <w:r>
        <w:rPr>
          <w:rFonts w:hint="eastAsia"/>
          <w:szCs w:val="21"/>
        </w:rPr>
        <w:t>2015/6/24</w:t>
      </w:r>
    </w:p>
    <w:p>
      <w:pPr>
        <w:rPr>
          <w:szCs w:val="21"/>
        </w:rPr>
      </w:pPr>
      <w:r>
        <w:rPr>
          <w:szCs w:val="21"/>
        </w:rPr>
        <w:t xml:space="preserve">[13] </w:t>
      </w:r>
      <w:r>
        <w:rPr>
          <w:rFonts w:hint="eastAsia"/>
          <w:szCs w:val="21"/>
        </w:rPr>
        <w:t>刘守军、龚书林</w:t>
      </w:r>
      <w:r>
        <w:rPr>
          <w:szCs w:val="21"/>
        </w:rPr>
        <w:t>,</w:t>
      </w:r>
      <w:r>
        <w:rPr>
          <w:rFonts w:hint="eastAsia"/>
          <w:szCs w:val="21"/>
        </w:rPr>
        <w:t xml:space="preserve"> 一种球面全景影像与三维激光扫描点云的配准及测量方法</w:t>
      </w:r>
      <w:r>
        <w:rPr>
          <w:szCs w:val="21"/>
        </w:rPr>
        <w:t>, 专利申请号：</w:t>
      </w:r>
      <w:r>
        <w:rPr>
          <w:rFonts w:hint="eastAsia"/>
          <w:szCs w:val="21"/>
        </w:rPr>
        <w:t>201210490922.6</w:t>
      </w:r>
      <w:r>
        <w:rPr>
          <w:szCs w:val="21"/>
        </w:rPr>
        <w:t xml:space="preserve">, 申请日: </w:t>
      </w:r>
      <w:r>
        <w:rPr>
          <w:rFonts w:hint="eastAsia"/>
          <w:szCs w:val="21"/>
        </w:rPr>
        <w:t>2012/11/27</w:t>
      </w:r>
      <w:r>
        <w:rPr>
          <w:szCs w:val="21"/>
        </w:rPr>
        <w:t>,中国, 授权公告号: CN1</w:t>
      </w:r>
      <w:r>
        <w:rPr>
          <w:rFonts w:hint="eastAsia"/>
          <w:szCs w:val="21"/>
        </w:rPr>
        <w:t>03017653</w:t>
      </w:r>
      <w:r>
        <w:rPr>
          <w:szCs w:val="21"/>
        </w:rPr>
        <w:t xml:space="preserve"> B, 授权日: 2020</w:t>
      </w:r>
      <w:r>
        <w:rPr>
          <w:rFonts w:hint="eastAsia"/>
          <w:szCs w:val="21"/>
        </w:rPr>
        <w:t>/</w:t>
      </w:r>
      <w:r>
        <w:rPr>
          <w:szCs w:val="21"/>
        </w:rPr>
        <w:t>8</w:t>
      </w:r>
      <w:r>
        <w:rPr>
          <w:rFonts w:hint="eastAsia"/>
          <w:szCs w:val="21"/>
        </w:rPr>
        <w:t>/</w:t>
      </w:r>
      <w:r>
        <w:rPr>
          <w:szCs w:val="21"/>
        </w:rPr>
        <w:t>11</w:t>
      </w:r>
    </w:p>
    <w:p>
      <w:pPr>
        <w:rPr>
          <w:szCs w:val="21"/>
        </w:rPr>
      </w:pPr>
      <w:r>
        <w:rPr>
          <w:szCs w:val="21"/>
        </w:rPr>
        <w:t xml:space="preserve">[14] </w:t>
      </w:r>
      <w:r>
        <w:rPr>
          <w:rFonts w:hint="eastAsia"/>
          <w:szCs w:val="21"/>
        </w:rPr>
        <w:t>胡庆武; 高珅; 艾明耀, 基于GPSRTK和全景影像的自主定位定向测图方法</w:t>
      </w:r>
      <w:r>
        <w:rPr>
          <w:szCs w:val="21"/>
        </w:rPr>
        <w:t>, 专利申请</w:t>
      </w:r>
      <w:r>
        <w:rPr>
          <w:rFonts w:hint="eastAsia"/>
          <w:szCs w:val="21"/>
        </w:rPr>
        <w:t>号：ZL 2015100854340 申请日: 2015/2/15,中国, 授权公告号: CN104655106B, ,授权日: 2017/3/1</w:t>
      </w:r>
    </w:p>
    <w:p>
      <w:pPr>
        <w:rPr>
          <w:szCs w:val="21"/>
        </w:rPr>
      </w:pPr>
      <w:r>
        <w:rPr>
          <w:szCs w:val="21"/>
        </w:rPr>
        <w:t xml:space="preserve">[15] </w:t>
      </w:r>
      <w:r>
        <w:rPr>
          <w:rFonts w:hint="eastAsia"/>
          <w:szCs w:val="21"/>
        </w:rPr>
        <w:t>毛庆洲、胡庆武、陈小宇、刘守军、翁国康、李志明</w:t>
      </w:r>
      <w:r>
        <w:rPr>
          <w:szCs w:val="21"/>
        </w:rPr>
        <w:t>,</w:t>
      </w:r>
      <w:r>
        <w:rPr>
          <w:rFonts w:hint="eastAsia"/>
          <w:szCs w:val="21"/>
        </w:rPr>
        <w:t xml:space="preserve"> 一种基于波形时域配准分析的脉冲激光测距系统测距的方法</w:t>
      </w:r>
      <w:r>
        <w:rPr>
          <w:szCs w:val="21"/>
        </w:rPr>
        <w:t>, 专利申请号：</w:t>
      </w:r>
      <w:r>
        <w:rPr>
          <w:rFonts w:hint="eastAsia"/>
          <w:szCs w:val="21"/>
        </w:rPr>
        <w:t>201310302375.9</w:t>
      </w:r>
      <w:r>
        <w:rPr>
          <w:szCs w:val="21"/>
        </w:rPr>
        <w:t xml:space="preserve">, 申请日: </w:t>
      </w:r>
      <w:r>
        <w:rPr>
          <w:rFonts w:hint="eastAsia"/>
          <w:szCs w:val="21"/>
        </w:rPr>
        <w:t>2013/7/18</w:t>
      </w:r>
      <w:r>
        <w:rPr>
          <w:szCs w:val="21"/>
        </w:rPr>
        <w:t>,中国, 授权公告号: CN1</w:t>
      </w:r>
      <w:r>
        <w:rPr>
          <w:rFonts w:hint="eastAsia"/>
          <w:szCs w:val="21"/>
        </w:rPr>
        <w:t>03364790</w:t>
      </w:r>
      <w:r>
        <w:rPr>
          <w:szCs w:val="21"/>
        </w:rPr>
        <w:t xml:space="preserve"> B, 授权日: </w:t>
      </w:r>
      <w:r>
        <w:rPr>
          <w:rFonts w:hint="eastAsia"/>
          <w:szCs w:val="21"/>
        </w:rPr>
        <w:t>2015/9/2</w:t>
      </w:r>
    </w:p>
    <w:p>
      <w:pPr>
        <w:rPr>
          <w:szCs w:val="21"/>
        </w:rPr>
      </w:pPr>
      <w:r>
        <w:rPr>
          <w:szCs w:val="21"/>
        </w:rPr>
        <w:t xml:space="preserve">[16] </w:t>
      </w:r>
      <w:r>
        <w:rPr>
          <w:rFonts w:hint="eastAsia"/>
          <w:szCs w:val="21"/>
        </w:rPr>
        <w:t>刘守军、姚立、杨晶</w:t>
      </w:r>
      <w:r>
        <w:rPr>
          <w:szCs w:val="21"/>
        </w:rPr>
        <w:t>,</w:t>
      </w:r>
      <w:r>
        <w:rPr>
          <w:rFonts w:hint="eastAsia"/>
          <w:szCs w:val="21"/>
        </w:rPr>
        <w:t xml:space="preserve"> 一种基于建筑外轮廓线及激光点云的建筑立面提取方法</w:t>
      </w:r>
      <w:r>
        <w:rPr>
          <w:szCs w:val="21"/>
        </w:rPr>
        <w:t>, 专利申请号：</w:t>
      </w:r>
      <w:r>
        <w:rPr>
          <w:rFonts w:hint="eastAsia"/>
          <w:szCs w:val="21"/>
        </w:rPr>
        <w:t>201310115193.0</w:t>
      </w:r>
      <w:r>
        <w:rPr>
          <w:szCs w:val="21"/>
        </w:rPr>
        <w:t>, 申请日:</w:t>
      </w:r>
      <w:r>
        <w:rPr>
          <w:rFonts w:hint="eastAsia"/>
          <w:szCs w:val="21"/>
        </w:rPr>
        <w:t>2013/4/1</w:t>
      </w:r>
      <w:r>
        <w:rPr>
          <w:szCs w:val="21"/>
        </w:rPr>
        <w:t>,中国, 授权公告号: CN1</w:t>
      </w:r>
      <w:r>
        <w:rPr>
          <w:rFonts w:hint="eastAsia"/>
          <w:szCs w:val="21"/>
        </w:rPr>
        <w:t>03198494</w:t>
      </w:r>
      <w:r>
        <w:rPr>
          <w:szCs w:val="21"/>
        </w:rPr>
        <w:t xml:space="preserve"> B, 授权日: </w:t>
      </w:r>
      <w:r>
        <w:rPr>
          <w:rFonts w:hint="eastAsia"/>
          <w:szCs w:val="21"/>
        </w:rPr>
        <w:t>2016/5/11</w:t>
      </w:r>
    </w:p>
    <w:p>
      <w:pPr>
        <w:rPr>
          <w:szCs w:val="21"/>
        </w:rPr>
      </w:pPr>
      <w:r>
        <w:rPr>
          <w:szCs w:val="21"/>
        </w:rPr>
        <w:t xml:space="preserve">[17] </w:t>
      </w:r>
      <w:r>
        <w:rPr>
          <w:rFonts w:hint="eastAsia"/>
          <w:szCs w:val="21"/>
        </w:rPr>
        <w:t>危迟、龚书林</w:t>
      </w:r>
      <w:r>
        <w:rPr>
          <w:szCs w:val="21"/>
        </w:rPr>
        <w:t>,</w:t>
      </w:r>
      <w:r>
        <w:rPr>
          <w:rFonts w:hint="eastAsia"/>
          <w:szCs w:val="21"/>
        </w:rPr>
        <w:t xml:space="preserve"> 基于角度和强度的车载激光点云噪点自动去除方法</w:t>
      </w:r>
      <w:r>
        <w:rPr>
          <w:szCs w:val="21"/>
        </w:rPr>
        <w:t>, 专利申请号：</w:t>
      </w:r>
      <w:r>
        <w:rPr>
          <w:rFonts w:hint="eastAsia"/>
          <w:szCs w:val="21"/>
        </w:rPr>
        <w:t>201310542954.0</w:t>
      </w:r>
      <w:r>
        <w:rPr>
          <w:szCs w:val="21"/>
        </w:rPr>
        <w:t xml:space="preserve">, 申请日: </w:t>
      </w:r>
      <w:r>
        <w:rPr>
          <w:rFonts w:hint="eastAsia"/>
          <w:szCs w:val="21"/>
        </w:rPr>
        <w:t>2013/9/1</w:t>
      </w:r>
      <w:r>
        <w:rPr>
          <w:szCs w:val="21"/>
        </w:rPr>
        <w:t>,中国, 授权公告号: CN1</w:t>
      </w:r>
      <w:r>
        <w:rPr>
          <w:rFonts w:hint="eastAsia"/>
          <w:szCs w:val="21"/>
        </w:rPr>
        <w:t>03542868</w:t>
      </w:r>
      <w:r>
        <w:rPr>
          <w:szCs w:val="21"/>
        </w:rPr>
        <w:t xml:space="preserve"> B, 授权日: </w:t>
      </w:r>
      <w:r>
        <w:rPr>
          <w:rFonts w:hint="eastAsia"/>
          <w:szCs w:val="21"/>
        </w:rPr>
        <w:t>2016/2/10</w:t>
      </w:r>
    </w:p>
    <w:p>
      <w:pPr>
        <w:rPr>
          <w:szCs w:val="21"/>
        </w:rPr>
      </w:pPr>
      <w:r>
        <w:rPr>
          <w:szCs w:val="21"/>
        </w:rPr>
        <w:t xml:space="preserve">[18] </w:t>
      </w:r>
      <w:r>
        <w:rPr>
          <w:rFonts w:hint="eastAsia"/>
          <w:szCs w:val="21"/>
        </w:rPr>
        <w:t>张飞、危迟</w:t>
      </w:r>
      <w:r>
        <w:rPr>
          <w:szCs w:val="21"/>
        </w:rPr>
        <w:t>,</w:t>
      </w:r>
      <w:r>
        <w:rPr>
          <w:rFonts w:hint="eastAsia"/>
          <w:szCs w:val="21"/>
        </w:rPr>
        <w:t xml:space="preserve"> 多场景下车载激光点云噪声点去除方法</w:t>
      </w:r>
      <w:r>
        <w:rPr>
          <w:szCs w:val="21"/>
        </w:rPr>
        <w:t>, 专利申请号：</w:t>
      </w:r>
      <w:r>
        <w:rPr>
          <w:rFonts w:hint="eastAsia"/>
          <w:szCs w:val="21"/>
        </w:rPr>
        <w:t>201410406560.7</w:t>
      </w:r>
      <w:r>
        <w:rPr>
          <w:szCs w:val="21"/>
        </w:rPr>
        <w:t xml:space="preserve">, 申请日: </w:t>
      </w:r>
      <w:r>
        <w:rPr>
          <w:rFonts w:hint="eastAsia"/>
          <w:szCs w:val="21"/>
        </w:rPr>
        <w:t>2014/8/19</w:t>
      </w:r>
      <w:r>
        <w:rPr>
          <w:szCs w:val="21"/>
        </w:rPr>
        <w:t>,中国, 授权公告号: CN1</w:t>
      </w:r>
      <w:r>
        <w:rPr>
          <w:rFonts w:hint="eastAsia"/>
          <w:szCs w:val="21"/>
        </w:rPr>
        <w:t>04156926</w:t>
      </w:r>
      <w:r>
        <w:rPr>
          <w:szCs w:val="21"/>
        </w:rPr>
        <w:t xml:space="preserve"> B, 授权日: </w:t>
      </w:r>
      <w:r>
        <w:rPr>
          <w:rFonts w:hint="eastAsia"/>
          <w:szCs w:val="21"/>
        </w:rPr>
        <w:t>2017/6/23</w:t>
      </w:r>
    </w:p>
    <w:p>
      <w:pPr>
        <w:rPr>
          <w:szCs w:val="21"/>
        </w:rPr>
      </w:pPr>
      <w:r>
        <w:rPr>
          <w:szCs w:val="21"/>
        </w:rPr>
        <w:t xml:space="preserve">[19] </w:t>
      </w:r>
      <w:r>
        <w:rPr>
          <w:rFonts w:hint="eastAsia"/>
          <w:szCs w:val="21"/>
        </w:rPr>
        <w:t>冯晶、危迟、余建伟</w:t>
      </w:r>
      <w:r>
        <w:rPr>
          <w:szCs w:val="21"/>
        </w:rPr>
        <w:t>,</w:t>
      </w:r>
      <w:r>
        <w:rPr>
          <w:rFonts w:hint="eastAsia"/>
          <w:szCs w:val="21"/>
        </w:rPr>
        <w:t xml:space="preserve"> 车载海量点云数据动态浏览方法</w:t>
      </w:r>
      <w:r>
        <w:rPr>
          <w:szCs w:val="21"/>
        </w:rPr>
        <w:t>, 专利申请号：</w:t>
      </w:r>
      <w:r>
        <w:rPr>
          <w:rFonts w:hint="eastAsia"/>
          <w:szCs w:val="21"/>
        </w:rPr>
        <w:t>201410652567.7</w:t>
      </w:r>
      <w:r>
        <w:rPr>
          <w:szCs w:val="21"/>
        </w:rPr>
        <w:t xml:space="preserve">, 申请日: </w:t>
      </w:r>
      <w:r>
        <w:rPr>
          <w:rFonts w:hint="eastAsia"/>
          <w:szCs w:val="21"/>
        </w:rPr>
        <w:t>2014/11/18</w:t>
      </w:r>
      <w:r>
        <w:rPr>
          <w:szCs w:val="21"/>
        </w:rPr>
        <w:t>,中国, 授权公告号: CN1</w:t>
      </w:r>
      <w:r>
        <w:rPr>
          <w:rFonts w:hint="eastAsia"/>
          <w:szCs w:val="21"/>
        </w:rPr>
        <w:t>04391906</w:t>
      </w:r>
      <w:r>
        <w:rPr>
          <w:szCs w:val="21"/>
        </w:rPr>
        <w:t xml:space="preserve"> B, 授权日: </w:t>
      </w:r>
      <w:r>
        <w:rPr>
          <w:rFonts w:hint="eastAsia"/>
          <w:szCs w:val="21"/>
        </w:rPr>
        <w:t>2017/6/20</w:t>
      </w:r>
    </w:p>
    <w:p>
      <w:pPr>
        <w:rPr>
          <w:szCs w:val="21"/>
        </w:rPr>
      </w:pPr>
      <w:r>
        <w:rPr>
          <w:szCs w:val="21"/>
        </w:rPr>
        <w:t xml:space="preserve">[20] </w:t>
      </w:r>
      <w:r>
        <w:rPr>
          <w:rFonts w:hint="eastAsia"/>
          <w:szCs w:val="21"/>
        </w:rPr>
        <w:t>蔡红云，余建伟，龚书林，杨晶，刘守军</w:t>
      </w:r>
      <w:r>
        <w:rPr>
          <w:szCs w:val="21"/>
        </w:rPr>
        <w:t>,</w:t>
      </w:r>
      <w:r>
        <w:rPr>
          <w:rFonts w:hint="eastAsia"/>
          <w:szCs w:val="21"/>
        </w:rPr>
        <w:t xml:space="preserve"> 基于</w:t>
      </w:r>
      <w:r>
        <w:rPr>
          <w:szCs w:val="21"/>
        </w:rPr>
        <w:t>ArcGIS的三维激光点云渲染方法, 专利申请号：</w:t>
      </w:r>
      <w:r>
        <w:rPr>
          <w:rFonts w:hint="eastAsia"/>
          <w:szCs w:val="21"/>
        </w:rPr>
        <w:t>201410196840.X</w:t>
      </w:r>
      <w:r>
        <w:rPr>
          <w:szCs w:val="21"/>
        </w:rPr>
        <w:t xml:space="preserve">, 申请日: </w:t>
      </w:r>
      <w:r>
        <w:rPr>
          <w:rFonts w:hint="eastAsia"/>
          <w:szCs w:val="21"/>
        </w:rPr>
        <w:t>2014/5/12</w:t>
      </w:r>
      <w:r>
        <w:rPr>
          <w:szCs w:val="21"/>
        </w:rPr>
        <w:t>,中国, 授权公告号: CN1</w:t>
      </w:r>
      <w:r>
        <w:rPr>
          <w:rFonts w:hint="eastAsia"/>
          <w:szCs w:val="21"/>
        </w:rPr>
        <w:t>03955966</w:t>
      </w:r>
      <w:r>
        <w:rPr>
          <w:szCs w:val="21"/>
        </w:rPr>
        <w:t xml:space="preserve"> B, 授权日: </w:t>
      </w:r>
      <w:r>
        <w:rPr>
          <w:rFonts w:hint="eastAsia"/>
          <w:szCs w:val="21"/>
        </w:rPr>
        <w:t>2017/7/7</w:t>
      </w:r>
    </w:p>
    <w:p>
      <w:pPr>
        <w:widowControl/>
        <w:rPr>
          <w:szCs w:val="21"/>
        </w:rPr>
      </w:pPr>
      <w:r>
        <w:rPr>
          <w:szCs w:val="21"/>
        </w:rPr>
        <w:t>[21] 龚书林,</w:t>
      </w:r>
      <w:r>
        <w:rPr>
          <w:rFonts w:hint="eastAsia"/>
          <w:szCs w:val="21"/>
        </w:rPr>
        <w:t xml:space="preserve"> 一种海量三维激光点云压缩存储及快速加载显示方法</w:t>
      </w:r>
      <w:r>
        <w:rPr>
          <w:szCs w:val="21"/>
        </w:rPr>
        <w:t>, 专利申请号：</w:t>
      </w:r>
      <w:r>
        <w:rPr>
          <w:rFonts w:hint="eastAsia"/>
          <w:szCs w:val="21"/>
        </w:rPr>
        <w:t>201510178971.X</w:t>
      </w:r>
      <w:r>
        <w:rPr>
          <w:szCs w:val="21"/>
        </w:rPr>
        <w:t xml:space="preserve">, 申请日: </w:t>
      </w:r>
      <w:r>
        <w:rPr>
          <w:rFonts w:hint="eastAsia"/>
          <w:szCs w:val="21"/>
        </w:rPr>
        <w:t>2015/4/16</w:t>
      </w:r>
      <w:r>
        <w:rPr>
          <w:szCs w:val="21"/>
        </w:rPr>
        <w:t>,中国, 授权公告号:</w:t>
      </w:r>
      <w:r>
        <w:rPr>
          <w:rFonts w:hint="eastAsia"/>
          <w:szCs w:val="21"/>
        </w:rPr>
        <w:t xml:space="preserve"> CN104750854 B, 授</w:t>
      </w:r>
      <w:r>
        <w:rPr>
          <w:szCs w:val="21"/>
        </w:rPr>
        <w:t xml:space="preserve">权日: </w:t>
      </w:r>
      <w:r>
        <w:rPr>
          <w:rFonts w:hint="eastAsia"/>
          <w:szCs w:val="21"/>
        </w:rPr>
        <w:t>2018/3/2</w:t>
      </w:r>
    </w:p>
    <w:p>
      <w:pPr>
        <w:rPr>
          <w:szCs w:val="21"/>
        </w:rPr>
      </w:pPr>
      <w:r>
        <w:rPr>
          <w:szCs w:val="21"/>
        </w:rPr>
        <w:t>[22] 龚书林、</w:t>
      </w:r>
      <w:r>
        <w:rPr>
          <w:rFonts w:hint="eastAsia"/>
          <w:szCs w:val="21"/>
        </w:rPr>
        <w:t>刘守军</w:t>
      </w:r>
      <w:r>
        <w:rPr>
          <w:szCs w:val="21"/>
        </w:rPr>
        <w:t>,</w:t>
      </w:r>
      <w:r>
        <w:rPr>
          <w:rFonts w:hint="eastAsia"/>
          <w:szCs w:val="21"/>
        </w:rPr>
        <w:t xml:space="preserve"> 车载三维激光点云立面分类及轮廓线提取自动化方法</w:t>
      </w:r>
      <w:r>
        <w:rPr>
          <w:szCs w:val="21"/>
        </w:rPr>
        <w:t>, 专利申请号：</w:t>
      </w:r>
      <w:r>
        <w:rPr>
          <w:rFonts w:hint="eastAsia"/>
          <w:szCs w:val="21"/>
        </w:rPr>
        <w:t>201310595873.7</w:t>
      </w:r>
      <w:r>
        <w:rPr>
          <w:szCs w:val="21"/>
        </w:rPr>
        <w:t xml:space="preserve">, 申请日: </w:t>
      </w:r>
      <w:r>
        <w:rPr>
          <w:rFonts w:hint="eastAsia"/>
          <w:szCs w:val="21"/>
        </w:rPr>
        <w:t>2013/11/4</w:t>
      </w:r>
      <w:r>
        <w:rPr>
          <w:szCs w:val="21"/>
        </w:rPr>
        <w:t>,中国, 授权公告号: CN1</w:t>
      </w:r>
      <w:r>
        <w:rPr>
          <w:rFonts w:hint="eastAsia"/>
          <w:szCs w:val="21"/>
        </w:rPr>
        <w:t>04657968</w:t>
      </w:r>
      <w:r>
        <w:rPr>
          <w:szCs w:val="21"/>
        </w:rPr>
        <w:t xml:space="preserve"> B, 授权日: </w:t>
      </w:r>
      <w:r>
        <w:rPr>
          <w:rFonts w:hint="eastAsia"/>
          <w:szCs w:val="21"/>
        </w:rPr>
        <w:t>2017/5/24</w:t>
      </w:r>
    </w:p>
    <w:p>
      <w:pPr>
        <w:rPr>
          <w:szCs w:val="21"/>
        </w:rPr>
      </w:pPr>
      <w:r>
        <w:rPr>
          <w:rFonts w:hint="eastAsia"/>
          <w:szCs w:val="21"/>
        </w:rPr>
        <w:t>[</w:t>
      </w:r>
      <w:r>
        <w:rPr>
          <w:szCs w:val="21"/>
        </w:rPr>
        <w:t>23]</w:t>
      </w:r>
      <w:r>
        <w:rPr>
          <w:rFonts w:hint="eastAsia"/>
          <w:szCs w:val="21"/>
        </w:rPr>
        <w:t xml:space="preserve"> </w:t>
      </w:r>
      <w:r>
        <w:rPr>
          <w:szCs w:val="21"/>
        </w:rPr>
        <w:t>胡庆武、毛庆洲、陈小宇、冯霞、翁国康、曹成度、夏艳军、吴玄、余绍淮、 余飞、王少华、刘守军、符运强、王晖、杨正、姚立</w:t>
      </w:r>
      <w:r>
        <w:rPr>
          <w:rFonts w:hint="eastAsia"/>
          <w:szCs w:val="21"/>
        </w:rPr>
        <w:t>,</w:t>
      </w:r>
      <w:r>
        <w:rPr>
          <w:szCs w:val="21"/>
        </w:rPr>
        <w:t>DB 42/T 1346—2018,</w:t>
      </w:r>
      <w:r>
        <w:rPr>
          <w:rFonts w:hint="eastAsia"/>
          <w:szCs w:val="21"/>
        </w:rPr>
        <w:t>全波形三维激光扫描仪技术条件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B59"/>
    <w:rsid w:val="00040A75"/>
    <w:rsid w:val="000C752D"/>
    <w:rsid w:val="000F5561"/>
    <w:rsid w:val="002D45B8"/>
    <w:rsid w:val="005C5F2C"/>
    <w:rsid w:val="00897A3B"/>
    <w:rsid w:val="008B2A47"/>
    <w:rsid w:val="008C26B6"/>
    <w:rsid w:val="00AC7CFB"/>
    <w:rsid w:val="00AD3304"/>
    <w:rsid w:val="00B63CB3"/>
    <w:rsid w:val="00CB65AA"/>
    <w:rsid w:val="00CD13F9"/>
    <w:rsid w:val="00CD778C"/>
    <w:rsid w:val="00DA2B59"/>
    <w:rsid w:val="00FE242C"/>
    <w:rsid w:val="012C48EF"/>
    <w:rsid w:val="02FA7FBD"/>
    <w:rsid w:val="05D239DC"/>
    <w:rsid w:val="083318BB"/>
    <w:rsid w:val="09005F89"/>
    <w:rsid w:val="0ABF169E"/>
    <w:rsid w:val="0BD672C5"/>
    <w:rsid w:val="0CC350BF"/>
    <w:rsid w:val="0DCC2E9C"/>
    <w:rsid w:val="0DF14543"/>
    <w:rsid w:val="109F1BF3"/>
    <w:rsid w:val="10DB54E7"/>
    <w:rsid w:val="10EF7E49"/>
    <w:rsid w:val="16707745"/>
    <w:rsid w:val="1826436C"/>
    <w:rsid w:val="18E57F5C"/>
    <w:rsid w:val="18F03360"/>
    <w:rsid w:val="1B930C1A"/>
    <w:rsid w:val="1C126A75"/>
    <w:rsid w:val="1D4C6E6D"/>
    <w:rsid w:val="1EB05CB1"/>
    <w:rsid w:val="205E159A"/>
    <w:rsid w:val="221B275D"/>
    <w:rsid w:val="228278C1"/>
    <w:rsid w:val="237239AC"/>
    <w:rsid w:val="255A7E4E"/>
    <w:rsid w:val="268E6BDD"/>
    <w:rsid w:val="279E75B9"/>
    <w:rsid w:val="2B0B096F"/>
    <w:rsid w:val="2BDD024B"/>
    <w:rsid w:val="2D307553"/>
    <w:rsid w:val="2DAF37F4"/>
    <w:rsid w:val="2EBA6C7D"/>
    <w:rsid w:val="30986A73"/>
    <w:rsid w:val="31740A87"/>
    <w:rsid w:val="35D9158B"/>
    <w:rsid w:val="36CC7E0A"/>
    <w:rsid w:val="371B41F8"/>
    <w:rsid w:val="37531F34"/>
    <w:rsid w:val="39567C3B"/>
    <w:rsid w:val="3BF965F9"/>
    <w:rsid w:val="3F635F40"/>
    <w:rsid w:val="407F67C9"/>
    <w:rsid w:val="434C1929"/>
    <w:rsid w:val="438A4D0C"/>
    <w:rsid w:val="451B0583"/>
    <w:rsid w:val="45202FFD"/>
    <w:rsid w:val="465140C3"/>
    <w:rsid w:val="46B62494"/>
    <w:rsid w:val="47EA2254"/>
    <w:rsid w:val="48A87C37"/>
    <w:rsid w:val="49B71B53"/>
    <w:rsid w:val="4B4907FC"/>
    <w:rsid w:val="4E9629FA"/>
    <w:rsid w:val="514A1827"/>
    <w:rsid w:val="51C222BE"/>
    <w:rsid w:val="541C1C2F"/>
    <w:rsid w:val="54305B39"/>
    <w:rsid w:val="56BE171B"/>
    <w:rsid w:val="5BAC0380"/>
    <w:rsid w:val="5BAF5F16"/>
    <w:rsid w:val="5DBB4BF3"/>
    <w:rsid w:val="60770C08"/>
    <w:rsid w:val="60C73E85"/>
    <w:rsid w:val="611F2387"/>
    <w:rsid w:val="622B67E8"/>
    <w:rsid w:val="62304EEB"/>
    <w:rsid w:val="64720F00"/>
    <w:rsid w:val="66083C38"/>
    <w:rsid w:val="694E4BE3"/>
    <w:rsid w:val="6AB407EB"/>
    <w:rsid w:val="6C0475B8"/>
    <w:rsid w:val="6C133261"/>
    <w:rsid w:val="6DCA0A9C"/>
    <w:rsid w:val="6EE77D4C"/>
    <w:rsid w:val="6F4D3FB3"/>
    <w:rsid w:val="70C748C1"/>
    <w:rsid w:val="72686ECA"/>
    <w:rsid w:val="72CE4D2D"/>
    <w:rsid w:val="735077FA"/>
    <w:rsid w:val="74E13D63"/>
    <w:rsid w:val="764A1095"/>
    <w:rsid w:val="77D57DE2"/>
    <w:rsid w:val="787D33B3"/>
    <w:rsid w:val="789C2618"/>
    <w:rsid w:val="78F06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脚 字符"/>
    <w:basedOn w:val="6"/>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645</Words>
  <Characters>3680</Characters>
  <Lines>30</Lines>
  <Paragraphs>8</Paragraphs>
  <TotalTime>0</TotalTime>
  <ScaleCrop>false</ScaleCrop>
  <LinksUpToDate>false</LinksUpToDate>
  <CharactersWithSpaces>4317</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2021-06-16T03:20:00Z</dcterms:created>
  <dc:creator>think</dc:creator>
  <cp:lastModifiedBy>Administrator</cp:lastModifiedBy>
  <dcterms:modified xsi:type="dcterms:W3CDTF">2021-06-18T09:46:10Z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FCEEFD91BBF846F394AC9BE3C186A38D</vt:lpwstr>
  </property>
</Properties>
</file>