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Times New Roman" w:hAnsi="Times New Roman" w:cs="Times New Roman"/>
          <w:b/>
          <w:sz w:val="28"/>
          <w:szCs w:val="32"/>
          <w:lang w:eastAsia="zh-CN"/>
        </w:rPr>
      </w:pPr>
      <w:r>
        <w:rPr>
          <w:rFonts w:hint="eastAsia" w:ascii="Times New Roman" w:hAnsi="Times New Roman" w:cs="Times New Roman"/>
          <w:b/>
          <w:sz w:val="28"/>
          <w:szCs w:val="32"/>
          <w:lang w:eastAsia="zh-CN"/>
        </w:rPr>
        <w:t>湖北省科技奖提名公示</w:t>
      </w:r>
    </w:p>
    <w:p>
      <w:pPr>
        <w:spacing w:line="276" w:lineRule="auto"/>
        <w:rPr>
          <w:rFonts w:hint="eastAsia" w:ascii="Times New Roman" w:hAnsi="Times New Roman" w:cs="Times New Roman" w:eastAsiaTheme="minorEastAsia"/>
          <w:b/>
          <w:sz w:val="22"/>
          <w:lang w:eastAsia="zh-CN"/>
        </w:rPr>
      </w:pPr>
      <w:r>
        <w:rPr>
          <w:rFonts w:hint="eastAsia" w:ascii="Times New Roman" w:hAnsi="Times New Roman" w:cs="Times New Roman"/>
          <w:b/>
          <w:sz w:val="22"/>
          <w:szCs w:val="24"/>
          <w:lang w:eastAsia="zh-CN"/>
        </w:rPr>
        <w:t>企业</w:t>
      </w:r>
      <w:r>
        <w:rPr>
          <w:rFonts w:ascii="Times New Roman" w:hAnsi="Times New Roman" w:cs="Times New Roman"/>
          <w:b/>
          <w:sz w:val="22"/>
          <w:szCs w:val="24"/>
        </w:rPr>
        <w:t>名称：</w:t>
      </w:r>
      <w:r>
        <w:rPr>
          <w:rFonts w:hint="eastAsia" w:ascii="Times New Roman" w:hAnsi="Times New Roman" w:cs="Times New Roman"/>
          <w:b/>
          <w:sz w:val="22"/>
          <w:szCs w:val="24"/>
          <w:highlight w:val="none"/>
          <w:lang w:eastAsia="zh-CN"/>
        </w:rPr>
        <w:t>武汉驿路通科技股份有限公司</w:t>
      </w:r>
    </w:p>
    <w:p>
      <w:pPr>
        <w:spacing w:line="276" w:lineRule="auto"/>
        <w:rPr>
          <w:rFonts w:hint="default" w:ascii="Times New Roman" w:hAnsi="Times New Roman" w:cs="Times New Roman" w:eastAsiaTheme="minorEastAsia"/>
          <w:sz w:val="22"/>
          <w:lang w:val="en-US" w:eastAsia="zh-CN"/>
        </w:rPr>
      </w:pPr>
      <w:r>
        <w:rPr>
          <w:rFonts w:ascii="Times New Roman" w:hAnsi="Times New Roman" w:cs="Times New Roman"/>
          <w:b/>
          <w:sz w:val="22"/>
        </w:rPr>
        <w:t>提名奖种：</w:t>
      </w:r>
      <w:r>
        <w:rPr>
          <w:rFonts w:hint="eastAsia" w:ascii="Times New Roman" w:hAnsi="Times New Roman" w:cs="Times New Roman"/>
          <w:b/>
          <w:sz w:val="22"/>
          <w:lang w:eastAsia="zh-CN"/>
        </w:rPr>
        <w:t>科技型中小企业创新</w:t>
      </w:r>
      <w:r>
        <w:rPr>
          <w:rFonts w:hint="eastAsia" w:ascii="Times New Roman" w:hAnsi="Times New Roman" w:cs="Times New Roman"/>
          <w:b/>
          <w:sz w:val="22"/>
          <w:lang w:val="en-US" w:eastAsia="zh-CN"/>
        </w:rPr>
        <w:t>奖</w:t>
      </w:r>
    </w:p>
    <w:p>
      <w:pPr>
        <w:spacing w:line="276" w:lineRule="auto"/>
        <w:rPr>
          <w:rFonts w:hint="default" w:ascii="Times New Roman" w:hAnsi="Times New Roman" w:cs="Times New Roman" w:eastAsiaTheme="minorEastAsia"/>
          <w:sz w:val="22"/>
          <w:lang w:val="en-US" w:eastAsia="zh-CN"/>
        </w:rPr>
      </w:pPr>
      <w:r>
        <w:rPr>
          <w:rFonts w:ascii="Times New Roman" w:hAnsi="Times New Roman" w:cs="Times New Roman"/>
          <w:b/>
          <w:sz w:val="22"/>
        </w:rPr>
        <w:t>提名单位：</w:t>
      </w:r>
      <w:r>
        <w:rPr>
          <w:rFonts w:hint="eastAsia" w:ascii="Times New Roman" w:hAnsi="Times New Roman" w:cs="Times New Roman"/>
          <w:b/>
          <w:sz w:val="22"/>
          <w:lang w:val="en-US" w:eastAsia="zh-CN"/>
        </w:rPr>
        <w:t>武汉市人民政府</w:t>
      </w:r>
    </w:p>
    <w:p>
      <w:pPr>
        <w:spacing w:line="276" w:lineRule="auto"/>
        <w:rPr>
          <w:rFonts w:ascii="Times New Roman" w:hAnsi="Times New Roman" w:cs="Times New Roman"/>
          <w:b/>
          <w:sz w:val="22"/>
        </w:rPr>
      </w:pPr>
      <w:r>
        <w:rPr>
          <w:rFonts w:hint="eastAsia" w:ascii="Times New Roman" w:hAnsi="Times New Roman" w:cs="Times New Roman"/>
          <w:b/>
          <w:sz w:val="22"/>
          <w:lang w:eastAsia="zh-CN"/>
        </w:rPr>
        <w:t>企业</w:t>
      </w:r>
      <w:r>
        <w:rPr>
          <w:rFonts w:ascii="Times New Roman" w:hAnsi="Times New Roman" w:cs="Times New Roman"/>
          <w:b/>
          <w:sz w:val="22"/>
        </w:rPr>
        <w:t>简介：</w:t>
      </w:r>
    </w:p>
    <w:p>
      <w:pPr>
        <w:spacing w:line="276" w:lineRule="auto"/>
        <w:ind w:firstLine="400" w:firstLineChars="200"/>
        <w:rPr>
          <w:rFonts w:hint="eastAsia"/>
          <w:sz w:val="20"/>
        </w:rPr>
      </w:pPr>
      <w:r>
        <w:rPr>
          <w:rFonts w:hint="eastAsia"/>
          <w:sz w:val="20"/>
        </w:rPr>
        <w:t>武汉驿路通科技股份有限公司（以下简称公司，股票代码837823）于2012年在武汉东湖新技术开发区佛祖岭一路7号成立（公司前身为武汉驿路通光迅公司，成立于2002年），是国家重点高新技术企业，也是光纤通信行业领先企业。2015年-2020年连续被评为东湖高新区“瞪羚企业”，并入围2015年德勤光谷高科技高成长20强；是湖北省企业技术中心、湖北省隐形冠军企业、湖北省知识产权示范建设企业、湖北省两化融合试点示范企业。</w:t>
      </w:r>
    </w:p>
    <w:p>
      <w:pPr>
        <w:spacing w:line="276" w:lineRule="auto"/>
        <w:ind w:firstLine="400" w:firstLineChars="200"/>
        <w:rPr>
          <w:rFonts w:hint="eastAsia"/>
          <w:sz w:val="20"/>
        </w:rPr>
      </w:pPr>
      <w:r>
        <w:rPr>
          <w:rFonts w:hint="eastAsia"/>
          <w:sz w:val="20"/>
        </w:rPr>
        <w:t>公司占地36亩，建筑面积49000平米，标准生产厂房21000平米，洁净生产厂房19000平米，研发实验室1500平米。引进日本六维调整架、DISCO切割机达110余台，购置温湿度循环箱10台等研发和生产线设备，主要工序采用程序控制，自动化程度达国际先进水平，并采用先进的信息化管理系统，确保产品质量。公司拥有多条自动生产流水线，主要生产产品有平面波导型芯片分光器（PLC）、阵列波导光栅（AWG）、光纤阵列（FA）等3大系列，产品规格达20余种。是本行业PLC芯片光分路器品种规格最齐全的专业公司之一，曾获得优秀供应商的称号。</w:t>
      </w:r>
    </w:p>
    <w:p>
      <w:pPr>
        <w:spacing w:line="276" w:lineRule="auto"/>
        <w:ind w:firstLine="400" w:firstLineChars="200"/>
        <w:rPr>
          <w:rFonts w:hint="eastAsia"/>
          <w:sz w:val="20"/>
        </w:rPr>
      </w:pPr>
      <w:r>
        <w:rPr>
          <w:rFonts w:hint="eastAsia"/>
          <w:sz w:val="20"/>
        </w:rPr>
        <w:t>公司目前具备光波导芯片80万片、波导芯片分光器50万只、波分复用器50万只、FA 80万只的生产能力，生产规模及产能居行业前列。公司PLC芯片系列产品性能达到国际同类产品水平，多项质量指标达到国际标准。产品出口50多个国家和地区，外贸销售占销售总额的60%，在国内外有广泛的用户群，拥有华为、烽火、微软、Intel Corporation、谷歌等国内外客户300多家。</w:t>
      </w:r>
    </w:p>
    <w:p>
      <w:pPr>
        <w:spacing w:line="276" w:lineRule="auto"/>
        <w:jc w:val="left"/>
        <w:rPr>
          <w:rFonts w:hint="default"/>
          <w:sz w:val="20"/>
          <w:lang w:val="en-US" w:eastAsia="zh-CN"/>
        </w:rPr>
      </w:pPr>
      <w:r>
        <w:rPr>
          <w:rFonts w:hint="eastAsia"/>
          <w:sz w:val="20"/>
        </w:rPr>
        <w:t>公司作为国家光电子信息产业基地光通信产业链的成员企业，秉承“技术领先、品质领先、服务领先”的经营理念，锐意进取，诚信守诺，以专业化、规模化的优势，更具创新的探索与务实精神为客户提供更好的服务。公司积极推进业务全球化布局，2018年以战略决心成立北美子公司，招聘本地资深专家和业务人员，一步到位组建了本地化的营销团队。公司的发展愿景是：成为全</w:t>
      </w:r>
      <w:bookmarkStart w:id="0" w:name="_GoBack"/>
      <w:bookmarkEnd w:id="0"/>
      <w:r>
        <w:rPr>
          <w:rFonts w:hint="eastAsia"/>
          <w:sz w:val="20"/>
        </w:rPr>
        <w:t>球最大的平面波导光器件的专业制造商。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98"/>
    <w:rsid w:val="000847FC"/>
    <w:rsid w:val="000B6860"/>
    <w:rsid w:val="000D0878"/>
    <w:rsid w:val="000F0E51"/>
    <w:rsid w:val="00124260"/>
    <w:rsid w:val="00133BE2"/>
    <w:rsid w:val="001619B4"/>
    <w:rsid w:val="00231DC6"/>
    <w:rsid w:val="003660C7"/>
    <w:rsid w:val="00427C3C"/>
    <w:rsid w:val="00435720"/>
    <w:rsid w:val="006B0F98"/>
    <w:rsid w:val="006C5580"/>
    <w:rsid w:val="00734612"/>
    <w:rsid w:val="00897D10"/>
    <w:rsid w:val="008E4FD2"/>
    <w:rsid w:val="0094039F"/>
    <w:rsid w:val="00E67D0D"/>
    <w:rsid w:val="00EA039F"/>
    <w:rsid w:val="00FC0BAD"/>
    <w:rsid w:val="00FE157A"/>
    <w:rsid w:val="052232A4"/>
    <w:rsid w:val="091E631E"/>
    <w:rsid w:val="0AD71294"/>
    <w:rsid w:val="12F338DA"/>
    <w:rsid w:val="14E22EBF"/>
    <w:rsid w:val="14F36D27"/>
    <w:rsid w:val="20074DBD"/>
    <w:rsid w:val="24DC54FC"/>
    <w:rsid w:val="26D6762A"/>
    <w:rsid w:val="27D7721B"/>
    <w:rsid w:val="2A3F6C04"/>
    <w:rsid w:val="357E4622"/>
    <w:rsid w:val="35E76939"/>
    <w:rsid w:val="37071953"/>
    <w:rsid w:val="3B1F6E1F"/>
    <w:rsid w:val="3BAA0AA8"/>
    <w:rsid w:val="42616729"/>
    <w:rsid w:val="4FC04675"/>
    <w:rsid w:val="56481F22"/>
    <w:rsid w:val="63E11D58"/>
    <w:rsid w:val="69A60377"/>
    <w:rsid w:val="6B0769BF"/>
    <w:rsid w:val="6D16411A"/>
    <w:rsid w:val="703E0877"/>
    <w:rsid w:val="72971060"/>
    <w:rsid w:val="735B65A8"/>
    <w:rsid w:val="741073FE"/>
    <w:rsid w:val="79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1076</Words>
  <Characters>1228</Characters>
  <Lines>245</Lines>
  <Paragraphs>329</Paragraphs>
  <TotalTime>70</TotalTime>
  <ScaleCrop>false</ScaleCrop>
  <LinksUpToDate>false</LinksUpToDate>
  <CharactersWithSpaces>1975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2020-12-21T08:43:00Z</dcterms:created>
  <dc:creator>suying</dc:creator>
  <cp:lastModifiedBy>Administrator</cp:lastModifiedBy>
  <cp:lastPrinted>2021-06-17T01:58:00Z</cp:lastPrinted>
  <dcterms:modified xsi:type="dcterms:W3CDTF">2021-06-22T02:26:21Z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DC2C747B445C4CC59D4A6115672FC0DA</vt:lpwstr>
  </property>
</Properties>
</file>