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6"/>
          <w:szCs w:val="36"/>
        </w:rPr>
      </w:pPr>
      <w:r>
        <w:rPr>
          <w:rFonts w:ascii="Times New Roman" w:hAnsi="Times New Roman" w:eastAsia="仿宋" w:cs="Times New Roman"/>
          <w:b/>
          <w:bCs/>
          <w:sz w:val="36"/>
          <w:szCs w:val="36"/>
        </w:rPr>
        <w:t>2021年度湖北省科学技术奖申报公示</w:t>
      </w:r>
    </w:p>
    <w:p>
      <w:pPr>
        <w:spacing w:line="5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按照湖北省科技厅“关于开展2021年度省科学技术奖提名工作的通知”和《2021年度湖北省科学技术奖励提名工作手册》的要求，现将武汉市农业科学院、中国水产科学研究院长江水产研究所等</w:t>
      </w:r>
      <w:r>
        <w:rPr>
          <w:rFonts w:hint="eastAsia" w:ascii="Times New Roman" w:hAnsi="Times New Roman" w:eastAsia="仿宋" w:cs="Times New Roman"/>
          <w:sz w:val="28"/>
          <w:szCs w:val="28"/>
        </w:rPr>
        <w:t>单位</w:t>
      </w:r>
      <w:r>
        <w:rPr>
          <w:rFonts w:ascii="Times New Roman" w:hAnsi="Times New Roman" w:eastAsia="仿宋" w:cs="Times New Roman"/>
          <w:sz w:val="28"/>
          <w:szCs w:val="28"/>
        </w:rPr>
        <w:t>联合申报的湖北省科学技术奖进行公示，公示时间为7个自然日。公示内容</w:t>
      </w:r>
      <w:r>
        <w:rPr>
          <w:rFonts w:hint="eastAsia" w:ascii="Times New Roman" w:hAnsi="Times New Roman" w:eastAsia="仿宋" w:cs="Times New Roman"/>
          <w:sz w:val="28"/>
          <w:szCs w:val="28"/>
        </w:rPr>
        <w:t>包括</w:t>
      </w:r>
      <w:r>
        <w:rPr>
          <w:rFonts w:ascii="Times New Roman" w:hAnsi="Times New Roman" w:eastAsia="仿宋" w:cs="Times New Roman"/>
          <w:sz w:val="28"/>
          <w:szCs w:val="28"/>
        </w:rPr>
        <w:t>项目名称</w:t>
      </w:r>
      <w:r>
        <w:rPr>
          <w:rFonts w:hint="eastAsia" w:ascii="Times New Roman" w:hAnsi="Times New Roman" w:eastAsia="仿宋" w:cs="Times New Roman"/>
          <w:sz w:val="28"/>
          <w:szCs w:val="28"/>
        </w:rPr>
        <w:t>、</w:t>
      </w:r>
      <w:r>
        <w:rPr>
          <w:rFonts w:ascii="Times New Roman" w:hAnsi="Times New Roman" w:eastAsia="仿宋" w:cs="Times New Roman"/>
          <w:sz w:val="28"/>
          <w:szCs w:val="28"/>
        </w:rPr>
        <w:t>申报奖种与等级</w:t>
      </w:r>
      <w:r>
        <w:rPr>
          <w:rFonts w:hint="eastAsia" w:ascii="Times New Roman" w:hAnsi="Times New Roman" w:eastAsia="仿宋" w:cs="Times New Roman"/>
          <w:sz w:val="28"/>
          <w:szCs w:val="28"/>
        </w:rPr>
        <w:t>、</w:t>
      </w:r>
      <w:r>
        <w:rPr>
          <w:rFonts w:ascii="Times New Roman" w:hAnsi="Times New Roman" w:eastAsia="仿宋" w:cs="Times New Roman"/>
          <w:sz w:val="28"/>
          <w:szCs w:val="28"/>
        </w:rPr>
        <w:t>主要完成人</w:t>
      </w:r>
      <w:r>
        <w:rPr>
          <w:rFonts w:hint="eastAsia" w:ascii="Times New Roman" w:hAnsi="Times New Roman" w:eastAsia="仿宋" w:cs="Times New Roman"/>
          <w:sz w:val="28"/>
          <w:szCs w:val="28"/>
        </w:rPr>
        <w:t>与排名、</w:t>
      </w:r>
      <w:r>
        <w:rPr>
          <w:rFonts w:ascii="Times New Roman" w:hAnsi="Times New Roman" w:eastAsia="仿宋" w:cs="Times New Roman"/>
          <w:sz w:val="28"/>
          <w:szCs w:val="28"/>
        </w:rPr>
        <w:t>完成单位</w:t>
      </w:r>
      <w:r>
        <w:rPr>
          <w:rFonts w:hint="eastAsia" w:ascii="Times New Roman" w:hAnsi="Times New Roman" w:eastAsia="仿宋" w:cs="Times New Roman"/>
          <w:sz w:val="28"/>
          <w:szCs w:val="28"/>
        </w:rPr>
        <w:t>与排名、主要知识产权和标准规范等目录。</w:t>
      </w:r>
    </w:p>
    <w:p>
      <w:pPr>
        <w:spacing w:line="540" w:lineRule="exact"/>
        <w:ind w:firstLine="562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1、</w:t>
      </w:r>
      <w:bookmarkStart w:id="0" w:name="_Hlk73995848"/>
      <w:r>
        <w:rPr>
          <w:rFonts w:ascii="Times New Roman" w:hAnsi="Times New Roman" w:eastAsia="仿宋" w:cs="Times New Roman"/>
          <w:b/>
          <w:bCs/>
          <w:sz w:val="28"/>
          <w:szCs w:val="28"/>
        </w:rPr>
        <w:t>项目名称</w:t>
      </w:r>
      <w:bookmarkEnd w:id="0"/>
      <w:r>
        <w:rPr>
          <w:rFonts w:ascii="Times New Roman" w:hAnsi="Times New Roman" w:eastAsia="仿宋" w:cs="Times New Roman"/>
          <w:sz w:val="28"/>
          <w:szCs w:val="28"/>
        </w:rPr>
        <w:t>：杂交鲌“先锋1号”和鲌鲂“先锋2号”的培育及应用</w:t>
      </w:r>
    </w:p>
    <w:p>
      <w:pPr>
        <w:spacing w:line="540" w:lineRule="exact"/>
        <w:ind w:firstLine="562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2、申报奖种与等级</w:t>
      </w:r>
      <w:r>
        <w:rPr>
          <w:rFonts w:ascii="Times New Roman" w:hAnsi="Times New Roman" w:eastAsia="仿宋" w:cs="Times New Roman"/>
          <w:sz w:val="28"/>
          <w:szCs w:val="28"/>
        </w:rPr>
        <w:t>：</w:t>
      </w:r>
      <w:r>
        <w:rPr>
          <w:rFonts w:ascii="Times New Roman" w:hAnsi="Times New Roman" w:eastAsia="仿宋" w:cs="Times New Roman"/>
          <w:bCs/>
          <w:sz w:val="28"/>
          <w:szCs w:val="28"/>
        </w:rPr>
        <w:t>科学技术进步一等奖</w:t>
      </w:r>
    </w:p>
    <w:p>
      <w:pPr>
        <w:spacing w:line="540" w:lineRule="exact"/>
        <w:ind w:firstLine="562" w:firstLineChars="200"/>
        <w:jc w:val="left"/>
        <w:rPr>
          <w:rFonts w:ascii="Times New Roman" w:hAnsi="Times New Roman" w:eastAsia="仿宋" w:cs="Times New Roman"/>
          <w:b/>
          <w:bCs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3、主要完成人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</w:rPr>
        <w:t>与排名</w:t>
      </w:r>
    </w:p>
    <w:tbl>
      <w:tblPr>
        <w:tblStyle w:val="6"/>
        <w:tblW w:w="8895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862"/>
        <w:gridCol w:w="2161"/>
        <w:gridCol w:w="4113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right"/>
        </w:trPr>
        <w:tc>
          <w:tcPr>
            <w:tcW w:w="1099" w:type="dxa"/>
            <w:noWrap/>
          </w:tcPr>
          <w:p>
            <w:pPr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姓名</w:t>
            </w:r>
          </w:p>
        </w:tc>
        <w:tc>
          <w:tcPr>
            <w:tcW w:w="862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学历或</w:t>
            </w:r>
          </w:p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学位</w:t>
            </w:r>
          </w:p>
        </w:tc>
        <w:tc>
          <w:tcPr>
            <w:tcW w:w="2161" w:type="dxa"/>
            <w:noWrap/>
          </w:tcPr>
          <w:p>
            <w:pPr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职称（职务）</w:t>
            </w:r>
          </w:p>
        </w:tc>
        <w:tc>
          <w:tcPr>
            <w:tcW w:w="4113" w:type="dxa"/>
            <w:noWrap/>
          </w:tcPr>
          <w:p>
            <w:pPr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工作单位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排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李清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正高职高级工程师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王贵英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正高职高级工程师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陈见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工程师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李佩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工程师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何力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博士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研究员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中国水产科学研究院长江水产研究所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孙艳红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博士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副研究员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祝东梅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博士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高级工程师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华中农业大学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陆星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博士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副研究员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中国水产科学研究院长江水产研究所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魏辉杰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高级工程师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刘英武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本科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助理工程师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李明光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高级工程师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孙仁利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本科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高级兽医师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张宗群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中专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副总经理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武汉先锋水产科技有限公司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李伟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中专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场长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武汉先锋水产科技有限公司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1099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喻亚丽</w:t>
            </w:r>
          </w:p>
        </w:tc>
        <w:tc>
          <w:tcPr>
            <w:tcW w:w="862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硕士</w:t>
            </w:r>
          </w:p>
        </w:tc>
        <w:tc>
          <w:tcPr>
            <w:tcW w:w="2161" w:type="dxa"/>
            <w:noWrap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助理研究员</w:t>
            </w:r>
          </w:p>
        </w:tc>
        <w:tc>
          <w:tcPr>
            <w:tcW w:w="4113" w:type="dxa"/>
            <w:noWrap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中国水产科学研究院长江水产研究所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15</w:t>
            </w:r>
          </w:p>
        </w:tc>
      </w:tr>
    </w:tbl>
    <w:p>
      <w:pPr>
        <w:spacing w:line="360" w:lineRule="auto"/>
        <w:ind w:firstLine="562" w:firstLineChars="200"/>
        <w:jc w:val="left"/>
        <w:rPr>
          <w:rFonts w:ascii="Times New Roman" w:hAnsi="Times New Roman" w:eastAsia="仿宋" w:cs="Times New Roman"/>
          <w:b/>
          <w:bCs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4、完成单位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</w:rPr>
        <w:t>与排名</w:t>
      </w:r>
    </w:p>
    <w:tbl>
      <w:tblPr>
        <w:tblStyle w:val="5"/>
        <w:tblW w:w="8895" w:type="dxa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3"/>
        <w:gridCol w:w="1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right"/>
        </w:trPr>
        <w:tc>
          <w:tcPr>
            <w:tcW w:w="6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排名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6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武汉市农业科学院</w:t>
            </w:r>
          </w:p>
        </w:tc>
        <w:tc>
          <w:tcPr>
            <w:tcW w:w="1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6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中国水产科学研究院长江水产研究所</w:t>
            </w:r>
          </w:p>
        </w:tc>
        <w:tc>
          <w:tcPr>
            <w:tcW w:w="1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6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1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right"/>
        </w:trPr>
        <w:tc>
          <w:tcPr>
            <w:tcW w:w="6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武汉先锋水产科技有限公司</w:t>
            </w:r>
          </w:p>
        </w:tc>
        <w:tc>
          <w:tcPr>
            <w:tcW w:w="1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>
      <w:pPr>
        <w:spacing w:line="460" w:lineRule="exact"/>
        <w:ind w:firstLine="562" w:firstLineChars="200"/>
        <w:jc w:val="left"/>
        <w:rPr>
          <w:rFonts w:hint="eastAsia" w:ascii="Times New Roman" w:hAnsi="Times New Roman" w:eastAsia="仿宋" w:cs="Times New Roman"/>
          <w:b/>
          <w:bCs/>
          <w:sz w:val="28"/>
          <w:szCs w:val="28"/>
        </w:rPr>
      </w:pPr>
    </w:p>
    <w:p>
      <w:pPr>
        <w:spacing w:line="460" w:lineRule="exact"/>
        <w:ind w:firstLine="562" w:firstLineChars="200"/>
        <w:jc w:val="left"/>
        <w:rPr>
          <w:rFonts w:ascii="Times New Roman" w:hAnsi="Times New Roman" w:eastAsia="仿宋" w:cs="Times New Roman"/>
          <w:b/>
          <w:bCs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5、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</w:rPr>
        <w:t>主要知识产权和标准规范等目录</w:t>
      </w:r>
    </w:p>
    <w:tbl>
      <w:tblPr>
        <w:tblStyle w:val="10"/>
        <w:tblW w:w="110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"/>
        <w:gridCol w:w="709"/>
        <w:gridCol w:w="2205"/>
        <w:gridCol w:w="709"/>
        <w:gridCol w:w="850"/>
        <w:gridCol w:w="851"/>
        <w:gridCol w:w="1134"/>
        <w:gridCol w:w="1701"/>
        <w:gridCol w:w="1842"/>
        <w:gridCol w:w="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bookmarkStart w:id="1" w:name="_Hlk70362276"/>
            <w:r>
              <w:rPr>
                <w:rFonts w:ascii="Times New Roman" w:hAnsi="仿宋" w:eastAsia="仿宋" w:cs="Times New Roman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color w:val="000000"/>
                <w:kern w:val="0"/>
                <w:sz w:val="21"/>
                <w:szCs w:val="21"/>
              </w:rPr>
              <w:t>知识产权（标准）类别</w:t>
            </w: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color w:val="000000"/>
                <w:kern w:val="0"/>
                <w:sz w:val="21"/>
                <w:szCs w:val="21"/>
              </w:rPr>
              <w:t>知识产权（标准）具体名称</w:t>
            </w: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15" w:leftChars="-55" w:right="-115" w:rightChars="-55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color w:val="000000"/>
                <w:kern w:val="0"/>
                <w:sz w:val="21"/>
                <w:szCs w:val="21"/>
              </w:rPr>
              <w:t>国家（地区）</w:t>
            </w: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color w:val="000000"/>
                <w:kern w:val="0"/>
                <w:sz w:val="21"/>
                <w:szCs w:val="21"/>
              </w:rPr>
              <w:t>授权号（标准编号）</w:t>
            </w: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color w:val="000000"/>
                <w:kern w:val="0"/>
                <w:sz w:val="21"/>
                <w:szCs w:val="21"/>
              </w:rPr>
              <w:t>授权（标准实施）日期</w:t>
            </w: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color w:val="000000"/>
                <w:kern w:val="0"/>
                <w:sz w:val="21"/>
                <w:szCs w:val="21"/>
              </w:rPr>
              <w:t>证书编号（标准批准发布部门）</w:t>
            </w: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color w:val="000000"/>
                <w:kern w:val="0"/>
                <w:sz w:val="21"/>
                <w:szCs w:val="21"/>
              </w:rPr>
              <w:t>权利人（标准起草单位）</w:t>
            </w: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color w:val="000000"/>
                <w:kern w:val="0"/>
                <w:sz w:val="21"/>
                <w:szCs w:val="21"/>
              </w:rPr>
              <w:t>发明人（标准起草人）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spacing w:val="-10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color w:val="000000"/>
                <w:spacing w:val="-10"/>
                <w:kern w:val="0"/>
                <w:sz w:val="21"/>
                <w:szCs w:val="21"/>
              </w:rPr>
              <w:t>发明专利（标准）有效状态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1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国审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水产新品种</w:t>
            </w: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杂交鲌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“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先锋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号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”</w:t>
            </w: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GS-02-001-2012</w:t>
            </w: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2013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4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15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日</w:t>
            </w: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2013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）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新品种证字第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4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号</w:t>
            </w: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武汉市水产科学研究所、武汉先锋水产科技有限公司</w:t>
            </w: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李清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王贵英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陈见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刘英武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张宗群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魏辉杰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李佩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.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2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国审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水产新品种</w:t>
            </w: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鲌鲂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“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先锋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号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”</w:t>
            </w: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GS-01-005-2018</w:t>
            </w: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2019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4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4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日</w:t>
            </w: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（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2019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）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新品种证字第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5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号</w:t>
            </w: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武汉市农业科学院、武汉先锋水产科技有限公司</w:t>
            </w: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李清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王贵英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陈见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李佩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孙艳红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刘英武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孙仁利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祝东梅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张宗群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李伟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.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3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发明专利</w:t>
            </w:r>
          </w:p>
        </w:tc>
        <w:tc>
          <w:tcPr>
            <w:tcW w:w="2205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一种翘嘴红鲌与黑尾近红鲌间远缘杂交育种方法</w:t>
            </w:r>
          </w:p>
        </w:tc>
        <w:tc>
          <w:tcPr>
            <w:tcW w:w="709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850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ZL201310119287.5</w:t>
            </w:r>
          </w:p>
        </w:tc>
        <w:tc>
          <w:tcPr>
            <w:tcW w:w="851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2015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3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25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日</w:t>
            </w:r>
          </w:p>
        </w:tc>
        <w:tc>
          <w:tcPr>
            <w:tcW w:w="1134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第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1613829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号</w:t>
            </w:r>
          </w:p>
        </w:tc>
        <w:tc>
          <w:tcPr>
            <w:tcW w:w="1701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武汉先锋水产科技有限公司</w:t>
            </w:r>
          </w:p>
        </w:tc>
        <w:tc>
          <w:tcPr>
            <w:tcW w:w="1842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李清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王贵英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陈见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刘英武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李佩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.</w:t>
            </w:r>
          </w:p>
        </w:tc>
        <w:tc>
          <w:tcPr>
            <w:tcW w:w="683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4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发明专利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一种黑尾近红鲌精子保存方法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中国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ZL201510947925.1</w:t>
            </w: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2018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9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日</w:t>
            </w: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第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2770240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号</w:t>
            </w: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Times New Roman" w:hAnsi="Times New Roman" w:eastAsia="仿宋" w:cs="Times New Roman"/>
                <w:spacing w:val="-10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spacing w:val="-10"/>
                <w:kern w:val="0"/>
                <w:sz w:val="21"/>
                <w:szCs w:val="21"/>
              </w:rPr>
              <w:t>武汉先锋水产科技有限公司、武汉市农业科学技术研究院水产科学研究所</w:t>
            </w: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王贵英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李清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祝东梅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李佩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陈见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刘英武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蔡汉玲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.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5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湖北省地方标准</w:t>
            </w: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黑尾近红鲌无公害养殖技术规程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中国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DB42/T1289-2017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2017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12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月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日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湖北省质量技术监督局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武汉市农业科学院水产研究所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、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武汉先锋水产科技有限公司</w:t>
            </w: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王贵英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李清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李佩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陈见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孙艳红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刘英武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魏辉杰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李伟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王守荣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孙仁利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魏保辉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.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6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专著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杂交鲌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“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先锋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号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”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健康养殖技术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中国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北京：中国农业科学技术出版社，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ISBN978-7-5116-4370-4</w:t>
            </w: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2019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年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9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月</w:t>
            </w: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中国版本图书馆CIP数据核字(201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9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)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第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190004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号</w:t>
            </w: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武汉市农业科学院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魏辉杰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陈见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李佩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李清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王贵英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,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等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7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论文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kern w:val="0"/>
                <w:sz w:val="18"/>
                <w:szCs w:val="18"/>
              </w:rPr>
              <w:t>Molecular characterization of a cyprinid fish (</w:t>
            </w:r>
            <w:r>
              <w:rPr>
                <w:rFonts w:ascii="Times New Roman" w:hAnsi="Times New Roman" w:eastAsia="仿宋" w:cs="Times New Roman"/>
                <w:i/>
                <w:iCs/>
                <w:kern w:val="0"/>
                <w:sz w:val="18"/>
                <w:szCs w:val="18"/>
              </w:rPr>
              <w:t>Ancherythroculter nigrocauda</w:t>
            </w:r>
            <w:r>
              <w:rPr>
                <w:rFonts w:ascii="Times New Roman" w:hAnsi="Times New Roman" w:eastAsia="仿宋" w:cs="Times New Roman"/>
                <w:kern w:val="0"/>
                <w:sz w:val="18"/>
                <w:szCs w:val="18"/>
              </w:rPr>
              <w:t>) TBK1 and its kinase activity in IFN regulation</w:t>
            </w: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英国</w:t>
            </w: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Developmental and Comparative Immunology</w:t>
            </w: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2021,114: 103805</w:t>
            </w: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  <w:t>Elsevier Ltd.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 ISSN</w:t>
            </w:r>
            <w:r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  <w:t>0145-305X</w:t>
            </w: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武汉市农业科学院水产研究所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、大连海洋大学水产与生命科学学院、中国科学院水生生物研究所</w:t>
            </w: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Jian Chen, Xiao-Yu Zhou, Pei Li Zhuo-Cong Li, Can Zhang, Yan-Hong Sun, Gui-Ying Wang</w:t>
            </w: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，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Dan-Dan Chen, Long-Feng Lu, Shun Li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8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论文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kern w:val="0"/>
                <w:sz w:val="18"/>
                <w:szCs w:val="18"/>
              </w:rPr>
              <w:t xml:space="preserve">A comparative study on protein-sparing effects among juvenile </w:t>
            </w:r>
            <w:r>
              <w:rPr>
                <w:rFonts w:ascii="Times New Roman" w:hAnsi="Times New Roman" w:eastAsia="仿宋" w:cs="Times New Roman"/>
                <w:i/>
                <w:iCs/>
                <w:kern w:val="0"/>
                <w:sz w:val="18"/>
                <w:szCs w:val="18"/>
              </w:rPr>
              <w:t>Erythroculter ilishaeformis</w:t>
            </w:r>
            <w:r>
              <w:rPr>
                <w:rFonts w:ascii="Times New Roman" w:hAnsi="Times New Roman" w:eastAsia="仿宋" w:cs="Times New Roman"/>
                <w:kern w:val="0"/>
                <w:sz w:val="18"/>
                <w:szCs w:val="18"/>
              </w:rPr>
              <w:t xml:space="preserve"> line, </w:t>
            </w:r>
            <w:r>
              <w:rPr>
                <w:rFonts w:ascii="Times New Roman" w:hAnsi="Times New Roman" w:eastAsia="仿宋" w:cs="Times New Roman"/>
                <w:i/>
                <w:iCs/>
                <w:kern w:val="0"/>
                <w:sz w:val="18"/>
                <w:szCs w:val="18"/>
              </w:rPr>
              <w:t>Ancherythroculter nigrocauda</w:t>
            </w:r>
            <w:r>
              <w:rPr>
                <w:rFonts w:ascii="Times New Roman" w:hAnsi="Times New Roman" w:eastAsia="仿宋" w:cs="Times New Roman"/>
                <w:kern w:val="0"/>
                <w:sz w:val="18"/>
                <w:szCs w:val="18"/>
              </w:rPr>
              <w:t xml:space="preserve"> line and their hybrid F1 fed diets with different protein to carbohydrate ratios</w:t>
            </w: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英国</w:t>
            </w: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Aquaculture Nutrition</w:t>
            </w: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2020, 26:993-1006</w:t>
            </w: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  <w:t>Wiley-Blackwell Publishing Ltd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  <w:t>ISSN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  <w:t>1353-5773</w:t>
            </w: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武汉市农业科学院水产研究所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、中国水产科学研究院长江水产研究所、武汉先锋水产科技有限公司</w:t>
            </w: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Juan Tian, Di Peng, Hua Wen, Gui-ying Wang, Pei Li, Jian Chen, Yan-hong Sun, Xing Lu, Fan Wu, Qing Li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9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论文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楷体" w:hAnsi="楷体" w:eastAsia="楷体" w:cs="宋体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 w:cs="Times New Roman"/>
                <w:kern w:val="0"/>
                <w:sz w:val="18"/>
                <w:szCs w:val="18"/>
              </w:rPr>
              <w:t xml:space="preserve">Comparative analysis of growth performance and liver transcriptome response of juvenile </w:t>
            </w:r>
            <w:r>
              <w:rPr>
                <w:rFonts w:ascii="Times New Roman" w:hAnsi="Times New Roman" w:eastAsia="仿宋" w:cs="Times New Roman"/>
                <w:i/>
                <w:iCs/>
                <w:kern w:val="0"/>
                <w:sz w:val="18"/>
                <w:szCs w:val="18"/>
              </w:rPr>
              <w:t>Ancherythroculter nigrocauda</w:t>
            </w:r>
            <w:r>
              <w:rPr>
                <w:rFonts w:ascii="Times New Roman" w:hAnsi="Times New Roman" w:eastAsia="仿宋" w:cs="Times New Roman"/>
                <w:kern w:val="0"/>
                <w:sz w:val="18"/>
                <w:szCs w:val="18"/>
              </w:rPr>
              <w:t xml:space="preserve"> fed diets with different protein levels</w:t>
            </w: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荷兰</w:t>
            </w: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Comparative Biochemistry and Physiology - Part D</w:t>
            </w: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2019, 31:100592</w:t>
            </w: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  <w:t>Elsevier Inc.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  <w:tab/>
            </w:r>
            <w:r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  <w:t>ISSN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楷体" w:cs="Times New Roman"/>
                <w:kern w:val="0"/>
                <w:sz w:val="21"/>
                <w:szCs w:val="21"/>
              </w:rPr>
              <w:t>1744-117X</w:t>
            </w: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武汉市农业科学院水产研究所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、中国水产科学研究院长江水产研究所、武汉先锋水产科技有限公司</w:t>
            </w: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Xing Lu, Hua Wen, Qing Li, Gui-ying Wang, Pei Li, Jian Chen, Yan-hong Sun,  Chang-geng Yang, Fan Wu.</w:t>
            </w:r>
          </w:p>
        </w:tc>
        <w:tc>
          <w:tcPr>
            <w:tcW w:w="683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10</w:t>
            </w:r>
          </w:p>
          <w:p>
            <w:pPr>
              <w:spacing w:line="220" w:lineRule="exact"/>
              <w:ind w:right="-105" w:rightChars="-50"/>
              <w:rPr>
                <w:rFonts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论文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right="-105" w:rightChars="-50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杂交鲌“先锋1号”肌肉营养成分分析及品质评价</w:t>
            </w:r>
          </w:p>
          <w:p>
            <w:pPr>
              <w:spacing w:line="220" w:lineRule="exact"/>
              <w:ind w:right="-105" w:rightChars="-50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中国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淡水渔业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楷体" w:hAnsi="楷体" w:eastAsia="楷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2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>021,51(2):3-11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中国水产学会、中国水科院长江水产研究所和淡水渔业研究中心</w:t>
            </w:r>
          </w:p>
        </w:tc>
        <w:tc>
          <w:tcPr>
            <w:tcW w:w="1701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仿宋" w:eastAsia="仿宋" w:cs="Times New Roman"/>
                <w:kern w:val="0"/>
                <w:sz w:val="21"/>
                <w:szCs w:val="21"/>
              </w:rPr>
              <w:t>武汉市农业科学院水产研究所</w:t>
            </w:r>
            <w:r>
              <w:rPr>
                <w:rFonts w:hint="eastAsia" w:ascii="Times New Roman" w:hAnsi="仿宋" w:eastAsia="仿宋" w:cs="Times New Roman"/>
                <w:kern w:val="0"/>
                <w:sz w:val="21"/>
                <w:szCs w:val="21"/>
              </w:rPr>
              <w:t>、中国水产科学研究院长江水产研究所、武汉先锋水产科技有限公司</w:t>
            </w:r>
          </w:p>
        </w:tc>
        <w:tc>
          <w:tcPr>
            <w:tcW w:w="1842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王贵英,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喻亚丽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何力,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毛涛,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董立学,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李佩,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陈见,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孙艳红,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魏辉杰,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李明光</w:t>
            </w:r>
            <w:r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  <w:t xml:space="preserve">, </w:t>
            </w: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李清.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</w:tbl>
    <w:p>
      <w:pPr>
        <w:spacing w:line="100" w:lineRule="exact"/>
        <w:jc w:val="left"/>
        <w:rPr>
          <w:rFonts w:ascii="Times New Roman" w:hAnsi="Times New Roman" w:eastAsia="仿宋" w:cs="Times New Roman"/>
          <w:sz w:val="28"/>
          <w:szCs w:val="28"/>
        </w:rPr>
      </w:pPr>
    </w:p>
    <w:p>
      <w:pPr>
        <w:spacing w:line="100" w:lineRule="exact"/>
        <w:jc w:val="left"/>
        <w:rPr>
          <w:rFonts w:ascii="Times New Roman" w:hAnsi="Times New Roman" w:eastAsia="仿宋" w:cs="Times New Roman"/>
          <w:sz w:val="28"/>
          <w:szCs w:val="28"/>
        </w:rPr>
      </w:pP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 xml:space="preserve">        </w:t>
      </w:r>
      <w:bookmarkStart w:id="2" w:name="_GoBack"/>
      <w:bookmarkEnd w:id="2"/>
    </w:p>
    <w:p>
      <w:pPr>
        <w:spacing w:line="360" w:lineRule="auto"/>
        <w:jc w:val="center"/>
      </w:pPr>
    </w:p>
    <w:sectPr>
      <w:pgSz w:w="11906" w:h="16838"/>
      <w:pgMar w:top="1134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0972"/>
    <w:rsid w:val="009B5EF0"/>
    <w:rsid w:val="00A776B5"/>
    <w:rsid w:val="00B61386"/>
    <w:rsid w:val="00C7095C"/>
    <w:rsid w:val="00D260F5"/>
    <w:rsid w:val="00E42B92"/>
    <w:rsid w:val="00F20972"/>
    <w:rsid w:val="00F45842"/>
    <w:rsid w:val="45E5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table" w:customStyle="1" w:styleId="10">
    <w:name w:val="网格型1"/>
    <w:basedOn w:val="5"/>
    <w:unhideWhenUsed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10</Pages>
  <Words>492</Words>
  <Characters>2807</Characters>
  <Lines>23</Lines>
  <Paragraphs>6</Paragraphs>
  <TotalTime>15</TotalTime>
  <ScaleCrop>false</ScaleCrop>
  <LinksUpToDate>false</LinksUpToDate>
  <CharactersWithSpaces>3293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2021-06-17T06:50:00Z</dcterms:created>
  <dc:creator>Microsoft</dc:creator>
  <cp:lastModifiedBy>Administrator</cp:lastModifiedBy>
  <dcterms:modified xsi:type="dcterms:W3CDTF">2021-06-21T11:02:14Z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